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B5" w:rsidRDefault="001A664F" w:rsidP="001A664F">
      <w:pPr>
        <w:spacing w:after="0"/>
        <w:jc w:val="center"/>
      </w:pPr>
      <w:bookmarkStart w:id="0" w:name="_GoBack"/>
      <w:bookmarkEnd w:id="0"/>
      <w:r>
        <w:t>Key Words – POLS 205</w:t>
      </w:r>
    </w:p>
    <w:p w:rsidR="001A664F" w:rsidRDefault="001A664F" w:rsidP="001A664F">
      <w:pPr>
        <w:spacing w:after="0"/>
        <w:jc w:val="center"/>
      </w:pPr>
      <w:r>
        <w:t>American national Government</w:t>
      </w:r>
    </w:p>
    <w:p w:rsidR="001A664F" w:rsidRDefault="001A664F" w:rsidP="00AC20E3">
      <w:pPr>
        <w:spacing w:after="0"/>
        <w:jc w:val="center"/>
      </w:pPr>
      <w:r>
        <w:t xml:space="preserve">Test </w:t>
      </w:r>
      <w:r w:rsidR="002B79B5">
        <w:t>Three</w:t>
      </w:r>
      <w:r>
        <w:t xml:space="preserve"> – </w:t>
      </w:r>
      <w:r w:rsidR="002B79B5">
        <w:t>Judicial Branch and Elections</w:t>
      </w:r>
    </w:p>
    <w:p w:rsidR="001A664F" w:rsidRDefault="001A664F" w:rsidP="001A664F">
      <w:pPr>
        <w:spacing w:after="0"/>
      </w:pPr>
      <w:r>
        <w:t>Key words – These are NOT in lecture order.</w:t>
      </w:r>
      <w:r w:rsidR="001F0026">
        <w:t xml:space="preserve">  The list is not exhaustive.  It doesn’t include terms on the test taken from t</w:t>
      </w:r>
      <w:r w:rsidR="00BF75B0">
        <w:t>he</w:t>
      </w:r>
      <w:r w:rsidR="001F0026">
        <w:t xml:space="preserve"> readings.</w:t>
      </w:r>
      <w:r w:rsidR="00BF75B0">
        <w:t xml:space="preserve">  However, if you </w:t>
      </w:r>
      <w:r w:rsidR="00AC20E3">
        <w:t>make yourself familiar with these terms</w:t>
      </w:r>
      <w:r w:rsidR="00BF75B0">
        <w:t xml:space="preserve"> I believe you will do better on your test.  Good luck!</w:t>
      </w:r>
      <w:r>
        <w:tab/>
      </w:r>
      <w:r>
        <w:tab/>
      </w:r>
    </w:p>
    <w:p w:rsidR="006D450F" w:rsidRDefault="006D450F" w:rsidP="001A664F">
      <w:pPr>
        <w:spacing w:after="0"/>
        <w:rPr>
          <w:u w:val="single"/>
        </w:rPr>
      </w:pPr>
    </w:p>
    <w:p w:rsidR="001A664F" w:rsidRDefault="002B79B5" w:rsidP="001A664F">
      <w:pPr>
        <w:spacing w:after="0"/>
        <w:rPr>
          <w:u w:val="single"/>
        </w:rPr>
      </w:pPr>
      <w:r>
        <w:rPr>
          <w:u w:val="single"/>
        </w:rPr>
        <w:t>Judicial Branch</w:t>
      </w:r>
      <w:r w:rsidR="001A664F" w:rsidRPr="001A664F">
        <w:tab/>
      </w:r>
      <w:r w:rsidR="001A664F" w:rsidRPr="001A664F">
        <w:tab/>
      </w:r>
      <w:r w:rsidR="001A664F" w:rsidRPr="001A664F">
        <w:tab/>
      </w:r>
      <w:r w:rsidR="001A664F" w:rsidRPr="001A664F">
        <w:tab/>
      </w:r>
      <w:r w:rsidR="001A664F" w:rsidRPr="001A664F">
        <w:tab/>
      </w:r>
      <w:r w:rsidR="001A664F" w:rsidRPr="001A664F">
        <w:tab/>
      </w:r>
      <w:r>
        <w:tab/>
      </w:r>
      <w:r>
        <w:tab/>
      </w:r>
      <w:r>
        <w:tab/>
      </w:r>
      <w:r>
        <w:tab/>
      </w:r>
    </w:p>
    <w:p w:rsidR="002B79B5" w:rsidRPr="001A664F" w:rsidRDefault="002B79B5" w:rsidP="001A664F">
      <w:pPr>
        <w:spacing w:after="0"/>
        <w:sectPr w:rsidR="002B79B5" w:rsidRPr="001A664F" w:rsidSect="001A66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3FFF" w:rsidRDefault="002C3FFF" w:rsidP="002C3FFF">
      <w:pPr>
        <w:spacing w:after="0"/>
      </w:pPr>
      <w:r>
        <w:lastRenderedPageBreak/>
        <w:t xml:space="preserve">Constitutional provisions relating      to the </w:t>
      </w:r>
      <w:r w:rsidR="004F004A">
        <w:t>Judicial Branch</w:t>
      </w:r>
    </w:p>
    <w:p w:rsidR="001F0026" w:rsidRDefault="001F0026" w:rsidP="001A664F">
      <w:pPr>
        <w:spacing w:after="0"/>
      </w:pPr>
    </w:p>
    <w:p w:rsidR="001A664F" w:rsidRDefault="002B79B5" w:rsidP="001A664F">
      <w:pPr>
        <w:spacing w:after="0"/>
      </w:pPr>
      <w:r>
        <w:t>Sing the Song; Name the Justices</w:t>
      </w:r>
    </w:p>
    <w:p w:rsidR="002C3FFF" w:rsidRDefault="002C3FFF" w:rsidP="001A664F">
      <w:pPr>
        <w:spacing w:after="0"/>
      </w:pPr>
    </w:p>
    <w:p w:rsidR="002B79B5" w:rsidRDefault="002B79B5" w:rsidP="001A664F">
      <w:pPr>
        <w:spacing w:after="0"/>
      </w:pPr>
      <w:r>
        <w:t>District Courts (how many)</w:t>
      </w:r>
    </w:p>
    <w:p w:rsidR="002B79B5" w:rsidRDefault="002B79B5" w:rsidP="001A664F">
      <w:pPr>
        <w:spacing w:after="0"/>
      </w:pPr>
      <w:r>
        <w:t>Circuit Courts of Appeals (</w:t>
      </w:r>
      <w:proofErr w:type="gramStart"/>
      <w:r>
        <w:t xml:space="preserve">how </w:t>
      </w:r>
      <w:r w:rsidR="002C3FFF">
        <w:t xml:space="preserve"> </w:t>
      </w:r>
      <w:r>
        <w:t>many</w:t>
      </w:r>
      <w:proofErr w:type="gramEnd"/>
      <w:r>
        <w:t>)</w:t>
      </w:r>
    </w:p>
    <w:p w:rsidR="002B79B5" w:rsidRDefault="002B79B5" w:rsidP="001A664F">
      <w:pPr>
        <w:spacing w:after="0"/>
      </w:pPr>
      <w:r>
        <w:t>The Supreme Court</w:t>
      </w:r>
    </w:p>
    <w:p w:rsidR="002C3FFF" w:rsidRDefault="002C3FFF" w:rsidP="002C3FFF">
      <w:pPr>
        <w:spacing w:after="0"/>
      </w:pPr>
      <w:r>
        <w:t>SCOTUS</w:t>
      </w:r>
    </w:p>
    <w:p w:rsidR="002B79B5" w:rsidRDefault="002B79B5" w:rsidP="001A664F">
      <w:pPr>
        <w:spacing w:after="0"/>
      </w:pPr>
      <w:r>
        <w:t>Article Three</w:t>
      </w:r>
    </w:p>
    <w:p w:rsidR="00230AB4" w:rsidRDefault="00230AB4" w:rsidP="001A664F">
      <w:pPr>
        <w:spacing w:after="0"/>
      </w:pPr>
      <w:r>
        <w:t>Article Six</w:t>
      </w:r>
    </w:p>
    <w:p w:rsidR="00230AB4" w:rsidRDefault="00230AB4" w:rsidP="001A664F">
      <w:pPr>
        <w:spacing w:after="0"/>
      </w:pPr>
      <w:r>
        <w:t>Tenth Amendment</w:t>
      </w:r>
    </w:p>
    <w:p w:rsidR="002B79B5" w:rsidRDefault="002B79B5" w:rsidP="001A664F">
      <w:pPr>
        <w:spacing w:after="0"/>
      </w:pPr>
      <w:r>
        <w:t>Types of Laws (3)</w:t>
      </w:r>
    </w:p>
    <w:p w:rsidR="002B79B5" w:rsidRDefault="002B79B5" w:rsidP="001A664F">
      <w:pPr>
        <w:spacing w:after="0"/>
      </w:pPr>
      <w:r>
        <w:t>Judicial Review</w:t>
      </w:r>
    </w:p>
    <w:p w:rsidR="002C3FFF" w:rsidRDefault="002C3FFF" w:rsidP="001A664F">
      <w:pPr>
        <w:spacing w:after="0"/>
      </w:pPr>
      <w:r>
        <w:t>Supremacy Clause</w:t>
      </w:r>
    </w:p>
    <w:p w:rsidR="002B79B5" w:rsidRDefault="002B79B5" w:rsidP="001A664F">
      <w:pPr>
        <w:spacing w:after="0"/>
      </w:pPr>
      <w:r>
        <w:t>Judicial Activism</w:t>
      </w:r>
    </w:p>
    <w:p w:rsidR="002B79B5" w:rsidRDefault="002B79B5" w:rsidP="001A664F">
      <w:pPr>
        <w:spacing w:after="0"/>
      </w:pPr>
      <w:r>
        <w:t>Judicial Restraint</w:t>
      </w:r>
    </w:p>
    <w:p w:rsidR="002B79B5" w:rsidRDefault="002C3FFF" w:rsidP="001A664F">
      <w:pPr>
        <w:spacing w:after="0"/>
      </w:pPr>
      <w:r>
        <w:t>Strict C</w:t>
      </w:r>
      <w:r w:rsidR="002B79B5">
        <w:t>onstruction/</w:t>
      </w:r>
      <w:proofErr w:type="spellStart"/>
      <w:r w:rsidR="002B79B5">
        <w:t>Originalism</w:t>
      </w:r>
      <w:proofErr w:type="spellEnd"/>
    </w:p>
    <w:p w:rsidR="002C3FFF" w:rsidRDefault="002C3FFF" w:rsidP="001A664F">
      <w:pPr>
        <w:spacing w:after="0"/>
      </w:pPr>
      <w:r>
        <w:t>Common Law</w:t>
      </w:r>
    </w:p>
    <w:p w:rsidR="002C3FFF" w:rsidRDefault="002C3FFF" w:rsidP="001A664F">
      <w:pPr>
        <w:spacing w:after="0"/>
      </w:pPr>
      <w:r>
        <w:t>Precedent</w:t>
      </w:r>
    </w:p>
    <w:p w:rsidR="002C3FFF" w:rsidRDefault="002C3FFF" w:rsidP="001A664F">
      <w:pPr>
        <w:spacing w:after="0"/>
      </w:pPr>
      <w:r>
        <w:t xml:space="preserve">Stare </w:t>
      </w:r>
      <w:proofErr w:type="spellStart"/>
      <w:r>
        <w:t>Decisis</w:t>
      </w:r>
      <w:proofErr w:type="spellEnd"/>
    </w:p>
    <w:p w:rsidR="002B79B5" w:rsidRDefault="002B79B5" w:rsidP="001A664F">
      <w:pPr>
        <w:spacing w:after="0"/>
      </w:pPr>
      <w:r>
        <w:t>Court Eras</w:t>
      </w:r>
    </w:p>
    <w:p w:rsidR="002C3FFF" w:rsidRDefault="002C3FFF" w:rsidP="001A664F">
      <w:pPr>
        <w:spacing w:after="0"/>
      </w:pPr>
      <w:r>
        <w:t>Chief Justice John Marshall</w:t>
      </w:r>
    </w:p>
    <w:p w:rsidR="002C3FFF" w:rsidRDefault="002C3FFF" w:rsidP="001A664F">
      <w:pPr>
        <w:spacing w:after="0"/>
      </w:pPr>
      <w:r>
        <w:t>Chief Justice Roger Taney</w:t>
      </w:r>
    </w:p>
    <w:p w:rsidR="002B79B5" w:rsidRDefault="002B79B5" w:rsidP="001A664F">
      <w:pPr>
        <w:spacing w:after="0"/>
      </w:pPr>
      <w:r>
        <w:t>First Monday in October</w:t>
      </w:r>
    </w:p>
    <w:p w:rsidR="002C3FFF" w:rsidRDefault="002C3FFF" w:rsidP="001A664F">
      <w:pPr>
        <w:spacing w:after="0"/>
      </w:pPr>
      <w:r>
        <w:t>Supreme Court Caseload</w:t>
      </w:r>
    </w:p>
    <w:p w:rsidR="002C3FFF" w:rsidRDefault="002C3FFF" w:rsidP="002C3FFF">
      <w:pPr>
        <w:spacing w:after="0"/>
        <w:ind w:left="180" w:hanging="180"/>
      </w:pPr>
      <w:r>
        <w:t xml:space="preserve">State Courts </w:t>
      </w:r>
      <w:proofErr w:type="spellStart"/>
      <w:r>
        <w:t>vs</w:t>
      </w:r>
      <w:proofErr w:type="spellEnd"/>
      <w:r>
        <w:t xml:space="preserve"> Federal Courts caseloads (general %)</w:t>
      </w:r>
    </w:p>
    <w:p w:rsidR="002C3FFF" w:rsidRDefault="002C3FFF" w:rsidP="001A664F">
      <w:pPr>
        <w:spacing w:after="0"/>
      </w:pPr>
      <w:r>
        <w:t>Federal Question</w:t>
      </w:r>
    </w:p>
    <w:p w:rsidR="002C3FFF" w:rsidRDefault="002C3FFF" w:rsidP="001A664F">
      <w:pPr>
        <w:spacing w:after="0"/>
      </w:pPr>
      <w:r>
        <w:t>Writ of Certiorari</w:t>
      </w:r>
    </w:p>
    <w:p w:rsidR="002B79B5" w:rsidRDefault="002C3FFF" w:rsidP="001A664F">
      <w:pPr>
        <w:spacing w:after="0"/>
      </w:pPr>
      <w:r>
        <w:t>Affirm/Reverse/Remand</w:t>
      </w:r>
    </w:p>
    <w:p w:rsidR="002C3FFF" w:rsidRDefault="002C3FFF" w:rsidP="001A664F">
      <w:pPr>
        <w:spacing w:after="0"/>
      </w:pPr>
      <w:r>
        <w:t>Majority/Concurring</w:t>
      </w:r>
    </w:p>
    <w:p w:rsidR="001A664F" w:rsidRDefault="002C3FFF" w:rsidP="001A664F">
      <w:pPr>
        <w:spacing w:after="0"/>
      </w:pPr>
      <w:r>
        <w:t>Dissent</w:t>
      </w:r>
    </w:p>
    <w:p w:rsidR="002C3FFF" w:rsidRDefault="002C3FFF" w:rsidP="001A664F">
      <w:pPr>
        <w:spacing w:after="0"/>
      </w:pPr>
      <w:r>
        <w:t>Per Curium</w:t>
      </w:r>
    </w:p>
    <w:p w:rsidR="002C3FFF" w:rsidRDefault="002C3FFF" w:rsidP="001A664F">
      <w:pPr>
        <w:spacing w:after="0"/>
      </w:pPr>
      <w:r>
        <w:t>Nomination/Confirmation process</w:t>
      </w:r>
    </w:p>
    <w:p w:rsidR="002C3FFF" w:rsidRDefault="002C3FFF" w:rsidP="001A664F">
      <w:pPr>
        <w:spacing w:after="0"/>
      </w:pPr>
      <w:r>
        <w:t>Robert Bork</w:t>
      </w:r>
    </w:p>
    <w:p w:rsidR="006D450F" w:rsidRDefault="002C3FFF" w:rsidP="001A664F">
      <w:pPr>
        <w:spacing w:after="0"/>
      </w:pPr>
      <w:r>
        <w:t>Roosevelt and Court Packing</w:t>
      </w:r>
    </w:p>
    <w:p w:rsidR="001A664F" w:rsidRDefault="002B79B5" w:rsidP="001A664F">
      <w:pPr>
        <w:spacing w:after="0"/>
      </w:pPr>
      <w:r>
        <w:lastRenderedPageBreak/>
        <w:t>Cases:</w:t>
      </w:r>
    </w:p>
    <w:p w:rsidR="002B79B5" w:rsidRDefault="002B79B5" w:rsidP="002B79B5">
      <w:pPr>
        <w:spacing w:after="0"/>
      </w:pPr>
      <w:r>
        <w:t>Marbury v Madison</w:t>
      </w:r>
    </w:p>
    <w:p w:rsidR="002B79B5" w:rsidRDefault="002B79B5" w:rsidP="002B79B5">
      <w:pPr>
        <w:spacing w:after="0"/>
      </w:pPr>
      <w:r>
        <w:t>McCulloch v Maryland</w:t>
      </w:r>
    </w:p>
    <w:p w:rsidR="00CD76D7" w:rsidRDefault="00CD76D7" w:rsidP="002B79B5">
      <w:pPr>
        <w:spacing w:after="0"/>
      </w:pPr>
      <w:r>
        <w:t>Gibbons v Ogden</w:t>
      </w:r>
    </w:p>
    <w:p w:rsidR="002C3FFF" w:rsidRDefault="002C3FFF" w:rsidP="001A664F">
      <w:pPr>
        <w:spacing w:after="0"/>
      </w:pPr>
      <w:r>
        <w:t xml:space="preserve">Dred Scott v </w:t>
      </w:r>
      <w:proofErr w:type="spellStart"/>
      <w:r>
        <w:t>Sandford</w:t>
      </w:r>
      <w:proofErr w:type="spellEnd"/>
    </w:p>
    <w:p w:rsidR="001A664F" w:rsidRDefault="002B79B5" w:rsidP="001A664F">
      <w:pPr>
        <w:spacing w:after="0"/>
      </w:pPr>
      <w:proofErr w:type="spellStart"/>
      <w:r>
        <w:t>Plessy</w:t>
      </w:r>
      <w:proofErr w:type="spellEnd"/>
      <w:r>
        <w:t xml:space="preserve"> v Ferguson</w:t>
      </w:r>
    </w:p>
    <w:p w:rsidR="00CD76D7" w:rsidRDefault="00CD76D7" w:rsidP="001A664F">
      <w:pPr>
        <w:spacing w:after="0"/>
      </w:pPr>
      <w:proofErr w:type="spellStart"/>
      <w:r>
        <w:t>Mapp</w:t>
      </w:r>
      <w:proofErr w:type="spellEnd"/>
      <w:r>
        <w:t xml:space="preserve"> v Ohio</w:t>
      </w:r>
    </w:p>
    <w:p w:rsidR="00CD76D7" w:rsidRDefault="00CD76D7" w:rsidP="001A664F">
      <w:pPr>
        <w:spacing w:after="0"/>
      </w:pPr>
      <w:r>
        <w:t>Baker v Carr</w:t>
      </w:r>
    </w:p>
    <w:p w:rsidR="002C3FFF" w:rsidRDefault="002C3FFF" w:rsidP="002C3FFF">
      <w:pPr>
        <w:spacing w:after="0"/>
        <w:ind w:left="180" w:hanging="180"/>
      </w:pPr>
      <w:r>
        <w:t>Brown v The Board of Ed. of       Topeka, Kansas</w:t>
      </w:r>
    </w:p>
    <w:p w:rsidR="00CD76D7" w:rsidRDefault="00CD76D7" w:rsidP="001A664F">
      <w:pPr>
        <w:spacing w:after="0"/>
      </w:pPr>
      <w:r>
        <w:t>Gideon v Wainwright</w:t>
      </w:r>
    </w:p>
    <w:p w:rsidR="001A664F" w:rsidRDefault="002C3FFF" w:rsidP="001A664F">
      <w:pPr>
        <w:spacing w:after="0"/>
      </w:pPr>
      <w:r>
        <w:t>Miranda v Arizona</w:t>
      </w:r>
    </w:p>
    <w:p w:rsidR="00CD76D7" w:rsidRDefault="00CD76D7" w:rsidP="00CD76D7">
      <w:pPr>
        <w:spacing w:after="0"/>
      </w:pPr>
      <w:r>
        <w:t>Roe v Wade</w:t>
      </w:r>
    </w:p>
    <w:p w:rsidR="002C3FFF" w:rsidRDefault="00CD76D7" w:rsidP="001A664F">
      <w:pPr>
        <w:spacing w:after="0"/>
      </w:pPr>
      <w:r>
        <w:t>Nixon v US</w:t>
      </w:r>
    </w:p>
    <w:p w:rsidR="00CD76D7" w:rsidRDefault="00CD76D7" w:rsidP="001A664F">
      <w:pPr>
        <w:spacing w:after="0"/>
      </w:pPr>
      <w:r>
        <w:t>UC v Bakke</w:t>
      </w:r>
    </w:p>
    <w:p w:rsidR="00CD76D7" w:rsidRDefault="00CD76D7" w:rsidP="001A664F">
      <w:pPr>
        <w:spacing w:after="0"/>
      </w:pPr>
      <w:r>
        <w:t>Bush v Gore</w:t>
      </w:r>
    </w:p>
    <w:p w:rsidR="002C3FFF" w:rsidRDefault="002C3FFF" w:rsidP="001A664F">
      <w:pPr>
        <w:spacing w:after="0"/>
      </w:pPr>
    </w:p>
    <w:p w:rsidR="00CD76D7" w:rsidRDefault="00CD76D7" w:rsidP="001A664F">
      <w:pPr>
        <w:spacing w:after="0"/>
      </w:pPr>
    </w:p>
    <w:p w:rsidR="002C3FFF" w:rsidRDefault="002C3FFF" w:rsidP="001A664F">
      <w:pPr>
        <w:spacing w:after="0"/>
      </w:pPr>
      <w:r>
        <w:t>Burger Court</w:t>
      </w:r>
    </w:p>
    <w:p w:rsidR="002C3FFF" w:rsidRDefault="002C3FFF" w:rsidP="001A664F">
      <w:pPr>
        <w:spacing w:after="0"/>
      </w:pPr>
      <w:r>
        <w:t>Warren Court</w:t>
      </w:r>
    </w:p>
    <w:p w:rsidR="002C3FFF" w:rsidRDefault="002C3FFF" w:rsidP="001A664F">
      <w:pPr>
        <w:spacing w:after="0"/>
      </w:pPr>
      <w:r>
        <w:t>Rehnquist Court</w:t>
      </w:r>
    </w:p>
    <w:p w:rsidR="002C3FFF" w:rsidRDefault="002C3FFF" w:rsidP="001A664F">
      <w:pPr>
        <w:spacing w:after="0"/>
      </w:pPr>
      <w:r>
        <w:t>Roberts Court</w:t>
      </w:r>
    </w:p>
    <w:p w:rsidR="00230AB4" w:rsidRDefault="00230AB4" w:rsidP="001A664F">
      <w:pPr>
        <w:spacing w:after="0"/>
      </w:pPr>
    </w:p>
    <w:p w:rsidR="00230AB4" w:rsidRDefault="00230AB4" w:rsidP="001A664F">
      <w:pPr>
        <w:spacing w:after="0"/>
      </w:pPr>
    </w:p>
    <w:p w:rsidR="00CD76D7" w:rsidRDefault="00CD76D7" w:rsidP="001A664F">
      <w:pPr>
        <w:spacing w:after="0"/>
        <w:rPr>
          <w:u w:val="single"/>
        </w:rPr>
      </w:pPr>
    </w:p>
    <w:p w:rsidR="00CD76D7" w:rsidRDefault="00CD76D7" w:rsidP="001A664F">
      <w:pPr>
        <w:spacing w:after="0"/>
        <w:rPr>
          <w:u w:val="single"/>
        </w:rPr>
      </w:pPr>
    </w:p>
    <w:p w:rsidR="00CD76D7" w:rsidRDefault="00CD76D7" w:rsidP="001A664F">
      <w:pPr>
        <w:spacing w:after="0"/>
        <w:rPr>
          <w:u w:val="single"/>
        </w:rPr>
      </w:pPr>
    </w:p>
    <w:p w:rsidR="00CD76D7" w:rsidRDefault="00CD76D7" w:rsidP="001A664F">
      <w:pPr>
        <w:spacing w:after="0"/>
        <w:rPr>
          <w:u w:val="single"/>
        </w:rPr>
      </w:pPr>
    </w:p>
    <w:p w:rsidR="00CD76D7" w:rsidRDefault="00CD76D7" w:rsidP="001A664F">
      <w:pPr>
        <w:spacing w:after="0"/>
        <w:rPr>
          <w:u w:val="single"/>
        </w:rPr>
      </w:pPr>
    </w:p>
    <w:p w:rsidR="00CD76D7" w:rsidRDefault="00CD76D7" w:rsidP="001A664F">
      <w:pPr>
        <w:spacing w:after="0"/>
        <w:rPr>
          <w:u w:val="single"/>
        </w:rPr>
      </w:pPr>
    </w:p>
    <w:p w:rsidR="00CD76D7" w:rsidRDefault="00CD76D7" w:rsidP="001A664F">
      <w:pPr>
        <w:spacing w:after="0"/>
        <w:rPr>
          <w:u w:val="single"/>
        </w:rPr>
      </w:pPr>
    </w:p>
    <w:p w:rsidR="00CD76D7" w:rsidRDefault="00CD76D7" w:rsidP="001A664F">
      <w:pPr>
        <w:spacing w:after="0"/>
        <w:rPr>
          <w:u w:val="single"/>
        </w:rPr>
      </w:pPr>
    </w:p>
    <w:p w:rsidR="006D450F" w:rsidRDefault="006D450F" w:rsidP="001A664F">
      <w:pPr>
        <w:spacing w:after="0"/>
        <w:rPr>
          <w:u w:val="single"/>
        </w:rPr>
      </w:pPr>
    </w:p>
    <w:p w:rsidR="00CD76D7" w:rsidRDefault="00CD76D7" w:rsidP="001A664F">
      <w:pPr>
        <w:spacing w:after="0"/>
        <w:rPr>
          <w:u w:val="single"/>
        </w:rPr>
      </w:pPr>
    </w:p>
    <w:p w:rsidR="00CD76D7" w:rsidRDefault="00CD76D7" w:rsidP="001A664F">
      <w:pPr>
        <w:spacing w:after="0"/>
        <w:rPr>
          <w:u w:val="single"/>
        </w:rPr>
      </w:pPr>
    </w:p>
    <w:p w:rsidR="00CD76D7" w:rsidRDefault="00CD76D7" w:rsidP="001A664F">
      <w:pPr>
        <w:spacing w:after="0"/>
        <w:rPr>
          <w:u w:val="single"/>
        </w:rPr>
      </w:pPr>
    </w:p>
    <w:p w:rsidR="00CD76D7" w:rsidRDefault="00CD76D7" w:rsidP="001A664F">
      <w:pPr>
        <w:spacing w:after="0"/>
        <w:rPr>
          <w:u w:val="single"/>
        </w:rPr>
      </w:pPr>
    </w:p>
    <w:p w:rsidR="006D450F" w:rsidRDefault="006D450F" w:rsidP="001A664F">
      <w:pPr>
        <w:spacing w:after="0"/>
        <w:rPr>
          <w:u w:val="single"/>
        </w:rPr>
      </w:pPr>
    </w:p>
    <w:p w:rsidR="001A664F" w:rsidRDefault="002B79B5" w:rsidP="001A664F">
      <w:pPr>
        <w:spacing w:after="0"/>
        <w:rPr>
          <w:u w:val="single"/>
        </w:rPr>
      </w:pPr>
      <w:r w:rsidRPr="002B79B5">
        <w:rPr>
          <w:u w:val="single"/>
        </w:rPr>
        <w:lastRenderedPageBreak/>
        <w:t>Elections</w:t>
      </w:r>
    </w:p>
    <w:p w:rsidR="00230AB4" w:rsidRDefault="00230AB4" w:rsidP="001A664F">
      <w:pPr>
        <w:spacing w:after="0"/>
      </w:pPr>
      <w:r>
        <w:t>Constitutional p</w:t>
      </w:r>
      <w:r w:rsidRPr="00230AB4">
        <w:t>rovisions relating to Elections, including all amendments</w:t>
      </w:r>
    </w:p>
    <w:p w:rsidR="00230AB4" w:rsidRPr="00230AB4" w:rsidRDefault="00230AB4" w:rsidP="001A664F">
      <w:pPr>
        <w:spacing w:after="0"/>
      </w:pPr>
    </w:p>
    <w:p w:rsidR="00230AB4" w:rsidRDefault="00230AB4" w:rsidP="00230AB4">
      <w:pPr>
        <w:spacing w:after="0"/>
      </w:pPr>
      <w:r>
        <w:t>States in Charge of Elections</w:t>
      </w:r>
    </w:p>
    <w:p w:rsidR="00230AB4" w:rsidRDefault="00230AB4" w:rsidP="00230AB4">
      <w:pPr>
        <w:tabs>
          <w:tab w:val="left" w:pos="90"/>
        </w:tabs>
        <w:spacing w:after="0"/>
        <w:ind w:left="270" w:hanging="270"/>
      </w:pPr>
      <w:r>
        <w:t>Election of 1800 – bloodless revolution</w:t>
      </w:r>
    </w:p>
    <w:p w:rsidR="002B79B5" w:rsidRDefault="002B79B5" w:rsidP="001A664F">
      <w:pPr>
        <w:spacing w:after="0"/>
      </w:pPr>
      <w:r w:rsidRPr="002B79B5">
        <w:t xml:space="preserve">Primary </w:t>
      </w:r>
    </w:p>
    <w:p w:rsidR="00230AB4" w:rsidRDefault="00230AB4" w:rsidP="001A664F">
      <w:pPr>
        <w:spacing w:after="0"/>
      </w:pPr>
      <w:r>
        <w:t>Open Primary</w:t>
      </w:r>
    </w:p>
    <w:p w:rsidR="00230AB4" w:rsidRDefault="00230AB4" w:rsidP="001A664F">
      <w:pPr>
        <w:spacing w:after="0"/>
      </w:pPr>
      <w:r>
        <w:t>Closed Primary</w:t>
      </w:r>
    </w:p>
    <w:p w:rsidR="002B79B5" w:rsidRPr="002B79B5" w:rsidRDefault="002B79B5" w:rsidP="001A664F">
      <w:pPr>
        <w:spacing w:after="0"/>
      </w:pPr>
      <w:r>
        <w:t>Caucus</w:t>
      </w:r>
    </w:p>
    <w:p w:rsidR="002B79B5" w:rsidRDefault="002B79B5" w:rsidP="001A664F">
      <w:pPr>
        <w:spacing w:after="0"/>
      </w:pPr>
      <w:r>
        <w:t>General Election</w:t>
      </w:r>
    </w:p>
    <w:p w:rsidR="002B79B5" w:rsidRDefault="002B79B5" w:rsidP="00120EBE">
      <w:pPr>
        <w:spacing w:after="0"/>
      </w:pPr>
      <w:r>
        <w:t>First Tuesday in November</w:t>
      </w:r>
    </w:p>
    <w:p w:rsidR="00230AB4" w:rsidRDefault="00230AB4" w:rsidP="001A664F">
      <w:pPr>
        <w:spacing w:after="0"/>
      </w:pPr>
      <w:r>
        <w:t>Presidential Elections</w:t>
      </w:r>
    </w:p>
    <w:p w:rsidR="00230AB4" w:rsidRDefault="00230AB4" w:rsidP="00230AB4">
      <w:pPr>
        <w:spacing w:after="0"/>
        <w:ind w:left="270" w:hanging="270"/>
      </w:pPr>
      <w:r>
        <w:t>Midterm (or Congressional) elections</w:t>
      </w:r>
    </w:p>
    <w:p w:rsidR="00230AB4" w:rsidRDefault="00230AB4" w:rsidP="001A664F">
      <w:pPr>
        <w:spacing w:after="0"/>
      </w:pPr>
      <w:r>
        <w:t>Secret Ballot</w:t>
      </w:r>
    </w:p>
    <w:p w:rsidR="00230AB4" w:rsidRDefault="00230AB4" w:rsidP="001A664F">
      <w:pPr>
        <w:spacing w:after="0"/>
      </w:pPr>
      <w:r>
        <w:t>Electoral College</w:t>
      </w:r>
    </w:p>
    <w:p w:rsidR="00230AB4" w:rsidRDefault="00230AB4" w:rsidP="001A664F">
      <w:pPr>
        <w:spacing w:after="0"/>
      </w:pPr>
      <w:r>
        <w:t>Minority President</w:t>
      </w:r>
    </w:p>
    <w:p w:rsidR="00230AB4" w:rsidRDefault="00230AB4" w:rsidP="001A664F">
      <w:pPr>
        <w:spacing w:after="0"/>
      </w:pPr>
      <w:r>
        <w:t>Maine and Nebraska’s electors</w:t>
      </w:r>
    </w:p>
    <w:p w:rsidR="00230AB4" w:rsidRDefault="00230AB4" w:rsidP="001A664F">
      <w:pPr>
        <w:spacing w:after="0"/>
      </w:pPr>
      <w:r>
        <w:t>Electoral College tie</w:t>
      </w:r>
    </w:p>
    <w:p w:rsidR="00230AB4" w:rsidRDefault="00230AB4" w:rsidP="001A664F">
      <w:pPr>
        <w:spacing w:after="0"/>
      </w:pPr>
      <w:r>
        <w:t>Political Parties</w:t>
      </w:r>
    </w:p>
    <w:p w:rsidR="00230AB4" w:rsidRDefault="00230AB4" w:rsidP="001A664F">
      <w:pPr>
        <w:spacing w:after="0"/>
      </w:pPr>
      <w:r>
        <w:t xml:space="preserve">Two Party </w:t>
      </w:r>
      <w:proofErr w:type="gramStart"/>
      <w:r>
        <w:t>System</w:t>
      </w:r>
      <w:proofErr w:type="gramEnd"/>
    </w:p>
    <w:p w:rsidR="00230AB4" w:rsidRDefault="00230AB4" w:rsidP="001A664F">
      <w:pPr>
        <w:spacing w:after="0"/>
      </w:pPr>
      <w:r>
        <w:t>Interest Groups</w:t>
      </w:r>
    </w:p>
    <w:p w:rsidR="002B79B5" w:rsidRDefault="002B79B5" w:rsidP="001A664F">
      <w:pPr>
        <w:spacing w:after="0"/>
      </w:pPr>
      <w:r>
        <w:t xml:space="preserve">Political Socialization </w:t>
      </w:r>
    </w:p>
    <w:p w:rsidR="00230AB4" w:rsidRDefault="00230AB4" w:rsidP="001A664F">
      <w:pPr>
        <w:spacing w:after="0"/>
      </w:pPr>
      <w:r>
        <w:t>Polling</w:t>
      </w:r>
    </w:p>
    <w:p w:rsidR="00230AB4" w:rsidRDefault="00230AB4" w:rsidP="001A664F">
      <w:pPr>
        <w:spacing w:after="0"/>
      </w:pPr>
      <w:r>
        <w:t>Sample size</w:t>
      </w:r>
    </w:p>
    <w:p w:rsidR="00230AB4" w:rsidRDefault="00230AB4" w:rsidP="001A664F">
      <w:pPr>
        <w:spacing w:after="0"/>
      </w:pPr>
      <w:r>
        <w:t>Elements of a “good “poll</w:t>
      </w:r>
    </w:p>
    <w:p w:rsidR="00230AB4" w:rsidRDefault="00230AB4" w:rsidP="001A664F">
      <w:pPr>
        <w:spacing w:after="0"/>
      </w:pPr>
      <w:r>
        <w:t>Margin of error</w:t>
      </w:r>
    </w:p>
    <w:p w:rsidR="00230AB4" w:rsidRDefault="00230AB4" w:rsidP="001A664F">
      <w:pPr>
        <w:spacing w:after="0"/>
      </w:pPr>
      <w:r>
        <w:t>Self selecting sample</w:t>
      </w:r>
    </w:p>
    <w:p w:rsidR="00230AB4" w:rsidRDefault="00230AB4" w:rsidP="001A664F">
      <w:pPr>
        <w:spacing w:after="0"/>
      </w:pPr>
      <w:r>
        <w:t>Demographics</w:t>
      </w:r>
    </w:p>
    <w:p w:rsidR="00230AB4" w:rsidRDefault="00230AB4" w:rsidP="001A664F">
      <w:pPr>
        <w:spacing w:after="0"/>
      </w:pPr>
      <w:r>
        <w:t>Demographic effects on voting</w:t>
      </w:r>
    </w:p>
    <w:p w:rsidR="00230AB4" w:rsidRDefault="00230AB4" w:rsidP="001A664F">
      <w:pPr>
        <w:spacing w:after="0"/>
      </w:pPr>
      <w:r>
        <w:t>Voter Participation</w:t>
      </w:r>
    </w:p>
    <w:p w:rsidR="00230AB4" w:rsidRDefault="00230AB4" w:rsidP="001A664F">
      <w:pPr>
        <w:spacing w:after="0"/>
      </w:pPr>
      <w:r>
        <w:t>Likely Voters</w:t>
      </w:r>
    </w:p>
    <w:p w:rsidR="004F004A" w:rsidRDefault="004F004A" w:rsidP="001A664F">
      <w:pPr>
        <w:spacing w:after="0"/>
      </w:pPr>
      <w:r>
        <w:t>Campaign Finance</w:t>
      </w:r>
    </w:p>
    <w:p w:rsidR="00230AB4" w:rsidRPr="002B79B5" w:rsidRDefault="00230AB4" w:rsidP="001A664F">
      <w:pPr>
        <w:spacing w:after="0"/>
      </w:pPr>
    </w:p>
    <w:sectPr w:rsidR="00230AB4" w:rsidRPr="002B79B5" w:rsidSect="001A664F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4F"/>
    <w:rsid w:val="00120EBE"/>
    <w:rsid w:val="001A664F"/>
    <w:rsid w:val="001B1D28"/>
    <w:rsid w:val="001B481F"/>
    <w:rsid w:val="001C16B5"/>
    <w:rsid w:val="001F0026"/>
    <w:rsid w:val="00230AB4"/>
    <w:rsid w:val="002A1DE8"/>
    <w:rsid w:val="002B79B5"/>
    <w:rsid w:val="002C3FFF"/>
    <w:rsid w:val="004F004A"/>
    <w:rsid w:val="005B7B70"/>
    <w:rsid w:val="006D450F"/>
    <w:rsid w:val="00AC20E3"/>
    <w:rsid w:val="00B20609"/>
    <w:rsid w:val="00BF75B0"/>
    <w:rsid w:val="00CD76D7"/>
    <w:rsid w:val="00CE21F3"/>
    <w:rsid w:val="00E1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Kleins</dc:creator>
  <cp:lastModifiedBy>Lori Kilpatrick Klein</cp:lastModifiedBy>
  <cp:revision>2</cp:revision>
  <cp:lastPrinted>2011-10-02T20:29:00Z</cp:lastPrinted>
  <dcterms:created xsi:type="dcterms:W3CDTF">2012-10-22T22:31:00Z</dcterms:created>
  <dcterms:modified xsi:type="dcterms:W3CDTF">2012-10-22T22:31:00Z</dcterms:modified>
</cp:coreProperties>
</file>