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A036" w14:textId="2762AAA6" w:rsidR="00084FE6" w:rsidRPr="00373A85" w:rsidRDefault="00B526D9" w:rsidP="00A41CEE">
      <w:pPr>
        <w:pStyle w:val="BodyText"/>
        <w:spacing w:before="9" w:line="360" w:lineRule="auto"/>
        <w:ind w:left="0"/>
        <w:contextualSpacing/>
        <w:rPr>
          <w:rFonts w:ascii="Times New Roman"/>
        </w:rPr>
      </w:pPr>
      <w:r w:rsidRPr="00373A85">
        <w:rPr>
          <w:rFonts w:ascii="Times New Roman"/>
          <w:noProof/>
        </w:rPr>
        <w:drawing>
          <wp:anchor distT="0" distB="0" distL="114300" distR="114300" simplePos="0" relativeHeight="503310408" behindDoc="0" locked="0" layoutInCell="1" allowOverlap="1" wp14:anchorId="3696AECA" wp14:editId="0BAD1432">
            <wp:simplePos x="0" y="0"/>
            <wp:positionH relativeFrom="margin">
              <wp:align>center</wp:align>
            </wp:positionH>
            <wp:positionV relativeFrom="margin">
              <wp:posOffset>-718185</wp:posOffset>
            </wp:positionV>
            <wp:extent cx="4619625" cy="202108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tal Health and Wellness Primary logo 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9625" cy="2021086"/>
                    </a:xfrm>
                    <a:prstGeom prst="rect">
                      <a:avLst/>
                    </a:prstGeom>
                  </pic:spPr>
                </pic:pic>
              </a:graphicData>
            </a:graphic>
          </wp:anchor>
        </w:drawing>
      </w:r>
    </w:p>
    <w:p w14:paraId="5E4E38B5" w14:textId="4CD52113" w:rsidR="00B526D9" w:rsidRPr="00373A85" w:rsidRDefault="00B526D9" w:rsidP="00A41CEE">
      <w:pPr>
        <w:pStyle w:val="Heading1"/>
        <w:tabs>
          <w:tab w:val="left" w:pos="456"/>
        </w:tabs>
        <w:spacing w:before="70" w:line="360" w:lineRule="auto"/>
        <w:ind w:firstLine="0"/>
        <w:contextualSpacing/>
      </w:pPr>
    </w:p>
    <w:p w14:paraId="7D1B91ED" w14:textId="77777777" w:rsidR="00B526D9" w:rsidRPr="00373A85" w:rsidRDefault="00B526D9" w:rsidP="00A41CEE">
      <w:pPr>
        <w:pStyle w:val="Heading1"/>
        <w:tabs>
          <w:tab w:val="left" w:pos="456"/>
        </w:tabs>
        <w:spacing w:before="70" w:line="360" w:lineRule="auto"/>
        <w:ind w:firstLine="0"/>
        <w:contextualSpacing/>
      </w:pPr>
    </w:p>
    <w:p w14:paraId="192E62E5" w14:textId="2394A0FE" w:rsidR="00B526D9" w:rsidRPr="00373A85" w:rsidRDefault="00B526D9" w:rsidP="00A41CEE">
      <w:pPr>
        <w:pStyle w:val="Heading1"/>
        <w:tabs>
          <w:tab w:val="left" w:pos="456"/>
        </w:tabs>
        <w:spacing w:before="70" w:line="360" w:lineRule="auto"/>
        <w:ind w:left="0" w:firstLine="0"/>
        <w:contextualSpacing/>
      </w:pPr>
    </w:p>
    <w:p w14:paraId="17F0F3C9" w14:textId="223783B1" w:rsidR="00B526D9" w:rsidRPr="00373A85" w:rsidRDefault="00B526D9" w:rsidP="00A41CEE">
      <w:pPr>
        <w:pStyle w:val="Heading1"/>
        <w:tabs>
          <w:tab w:val="left" w:pos="456"/>
        </w:tabs>
        <w:spacing w:before="70" w:line="360" w:lineRule="auto"/>
        <w:ind w:left="0" w:firstLine="0"/>
        <w:contextualSpacing/>
      </w:pPr>
    </w:p>
    <w:p w14:paraId="4D561E2D" w14:textId="77777777" w:rsidR="00B526D9" w:rsidRPr="00373A85" w:rsidRDefault="00B526D9" w:rsidP="00A41CEE">
      <w:pPr>
        <w:pStyle w:val="Heading1"/>
        <w:tabs>
          <w:tab w:val="left" w:pos="456"/>
        </w:tabs>
        <w:spacing w:before="70" w:line="360" w:lineRule="auto"/>
        <w:ind w:firstLine="0"/>
        <w:contextualSpacing/>
      </w:pPr>
    </w:p>
    <w:p w14:paraId="6A363951" w14:textId="09EC67C8" w:rsidR="00084FE6" w:rsidRPr="00373A85" w:rsidRDefault="00AC353E" w:rsidP="00A41CEE">
      <w:pPr>
        <w:pStyle w:val="Heading1"/>
        <w:numPr>
          <w:ilvl w:val="0"/>
          <w:numId w:val="2"/>
        </w:numPr>
        <w:tabs>
          <w:tab w:val="left" w:pos="456"/>
        </w:tabs>
        <w:spacing w:before="70" w:line="360" w:lineRule="auto"/>
        <w:contextualSpacing/>
      </w:pPr>
      <w:r w:rsidRPr="00373A85">
        <w:t>Summary of</w:t>
      </w:r>
      <w:r w:rsidRPr="00373A85">
        <w:rPr>
          <w:spacing w:val="-13"/>
        </w:rPr>
        <w:t xml:space="preserve"> </w:t>
      </w:r>
      <w:r w:rsidRPr="00373A85">
        <w:t>Program</w:t>
      </w:r>
    </w:p>
    <w:p w14:paraId="4F2B10A6" w14:textId="0BB69C5A" w:rsidR="00084FE6" w:rsidRPr="00B1304E" w:rsidRDefault="00AC353E" w:rsidP="00A41CEE">
      <w:pPr>
        <w:pStyle w:val="BodyText"/>
        <w:spacing w:before="0" w:line="360" w:lineRule="auto"/>
        <w:ind w:left="119" w:right="162"/>
        <w:contextualSpacing/>
        <w:rPr>
          <w:highlight w:val="yellow"/>
        </w:rPr>
      </w:pPr>
      <w:r w:rsidRPr="00373A85">
        <w:t>The Professional Counseling Program’s personnel at the end of academic year 20</w:t>
      </w:r>
      <w:r w:rsidR="004C6E36" w:rsidRPr="00373A85">
        <w:t>2</w:t>
      </w:r>
      <w:r w:rsidR="0047231C">
        <w:t>1</w:t>
      </w:r>
      <w:r w:rsidRPr="00373A85">
        <w:t>- 20</w:t>
      </w:r>
      <w:r w:rsidR="00480700" w:rsidRPr="00373A85">
        <w:t>2</w:t>
      </w:r>
      <w:r w:rsidR="0047231C">
        <w:t>2</w:t>
      </w:r>
      <w:r w:rsidRPr="00373A85">
        <w:t xml:space="preserve"> totaled s</w:t>
      </w:r>
      <w:r w:rsidR="003F4874" w:rsidRPr="00373A85">
        <w:t>even</w:t>
      </w:r>
      <w:r w:rsidRPr="00373A85">
        <w:t xml:space="preserve"> core faculty</w:t>
      </w:r>
      <w:r w:rsidR="00C7501B">
        <w:t xml:space="preserve"> and </w:t>
      </w:r>
      <w:r w:rsidRPr="00373A85">
        <w:t xml:space="preserve">one </w:t>
      </w:r>
      <w:r w:rsidR="004C6E36" w:rsidRPr="00373A85">
        <w:t>Program Coordinator</w:t>
      </w:r>
      <w:r w:rsidR="008F73FD" w:rsidRPr="00C7501B">
        <w:t xml:space="preserve">. </w:t>
      </w:r>
      <w:r w:rsidRPr="00C7501B">
        <w:t xml:space="preserve">Our adjunct faculty includes </w:t>
      </w:r>
      <w:r w:rsidR="00E41FF8" w:rsidRPr="00C7501B">
        <w:t>two</w:t>
      </w:r>
      <w:r w:rsidRPr="00C7501B">
        <w:t xml:space="preserve"> CACREP trained counselor educator</w:t>
      </w:r>
      <w:r w:rsidR="00E41FF8" w:rsidRPr="00C7501B">
        <w:t>s</w:t>
      </w:r>
      <w:r w:rsidRPr="00C7501B">
        <w:t xml:space="preserve">, and a doctor of pharmacy. The program accepted </w:t>
      </w:r>
      <w:r w:rsidR="00C7501B" w:rsidRPr="00C7501B">
        <w:t>60</w:t>
      </w:r>
      <w:r w:rsidRPr="00C7501B">
        <w:t xml:space="preserve"> students from an applicant pool of </w:t>
      </w:r>
      <w:r w:rsidR="00C7501B" w:rsidRPr="00C7501B">
        <w:t>63</w:t>
      </w:r>
      <w:r w:rsidRPr="00C7501B">
        <w:t xml:space="preserve">, and </w:t>
      </w:r>
      <w:r w:rsidR="0040502C" w:rsidRPr="00C7501B">
        <w:t>5</w:t>
      </w:r>
      <w:r w:rsidR="00C7501B" w:rsidRPr="00C7501B">
        <w:t>3</w:t>
      </w:r>
      <w:r w:rsidR="008F73FD" w:rsidRPr="00C7501B">
        <w:t xml:space="preserve"> of those began the program. </w:t>
      </w:r>
      <w:r w:rsidRPr="00C7501B">
        <w:t xml:space="preserve">We had </w:t>
      </w:r>
      <w:r w:rsidR="00B1304E" w:rsidRPr="00C7501B">
        <w:t>99</w:t>
      </w:r>
      <w:r w:rsidRPr="00C7501B">
        <w:t xml:space="preserve"> students in seats this year. Our student body is currently </w:t>
      </w:r>
      <w:r w:rsidR="00947080" w:rsidRPr="00C7501B">
        <w:t>6</w:t>
      </w:r>
      <w:r w:rsidR="00B1304E" w:rsidRPr="00C7501B">
        <w:t>6</w:t>
      </w:r>
      <w:r w:rsidRPr="00C7501B">
        <w:t xml:space="preserve">% female and </w:t>
      </w:r>
      <w:r w:rsidR="00947080" w:rsidRPr="00C7501B">
        <w:t>3</w:t>
      </w:r>
      <w:r w:rsidR="00B1304E" w:rsidRPr="00C7501B">
        <w:t>4</w:t>
      </w:r>
      <w:r w:rsidRPr="00C7501B">
        <w:t>% male, 8</w:t>
      </w:r>
      <w:r w:rsidR="00B1304E" w:rsidRPr="00C7501B">
        <w:t>7</w:t>
      </w:r>
      <w:r w:rsidRPr="00C7501B">
        <w:t>% white</w:t>
      </w:r>
      <w:r w:rsidR="00B1304E" w:rsidRPr="00C7501B">
        <w:t xml:space="preserve">, </w:t>
      </w:r>
      <w:r w:rsidRPr="00C7501B">
        <w:t xml:space="preserve">with African American, Asian, Hispanic, </w:t>
      </w:r>
      <w:r w:rsidR="008A1A80" w:rsidRPr="00C7501B">
        <w:t xml:space="preserve">American Indian, Foreign National, </w:t>
      </w:r>
      <w:r w:rsidRPr="00C7501B">
        <w:t>and other making up the remaining 1</w:t>
      </w:r>
      <w:r w:rsidR="00B1304E" w:rsidRPr="00C7501B">
        <w:t>3</w:t>
      </w:r>
      <w:r w:rsidRPr="00C7501B">
        <w:t>%.</w:t>
      </w:r>
      <w:r w:rsidR="0069387D" w:rsidRPr="00C7501B">
        <w:t xml:space="preserve"> </w:t>
      </w:r>
    </w:p>
    <w:p w14:paraId="422A82BA" w14:textId="3C0AD397" w:rsidR="00084FE6" w:rsidRPr="00373A85" w:rsidRDefault="00084FE6" w:rsidP="00A41CEE">
      <w:pPr>
        <w:pStyle w:val="BodyText"/>
        <w:spacing w:before="1" w:line="360" w:lineRule="auto"/>
        <w:ind w:left="0"/>
        <w:contextualSpacing/>
      </w:pPr>
    </w:p>
    <w:p w14:paraId="569861BF" w14:textId="5803C7B7" w:rsidR="00084FE6" w:rsidRPr="00373A85" w:rsidRDefault="00AC353E" w:rsidP="00373A85">
      <w:pPr>
        <w:pStyle w:val="Heading1"/>
        <w:numPr>
          <w:ilvl w:val="0"/>
          <w:numId w:val="2"/>
        </w:numPr>
        <w:tabs>
          <w:tab w:val="left" w:pos="389"/>
        </w:tabs>
        <w:spacing w:line="360" w:lineRule="auto"/>
        <w:ind w:left="388" w:hanging="268"/>
        <w:contextualSpacing/>
      </w:pPr>
      <w:r w:rsidRPr="00373A85">
        <w:t>Faculty</w:t>
      </w:r>
      <w:r w:rsidRPr="00373A85">
        <w:rPr>
          <w:spacing w:val="-15"/>
        </w:rPr>
        <w:t xml:space="preserve"> </w:t>
      </w:r>
      <w:r w:rsidRPr="00373A85">
        <w:t>Achievements</w:t>
      </w:r>
    </w:p>
    <w:p w14:paraId="51C047F9" w14:textId="0483C4A4" w:rsidR="001D7945" w:rsidRDefault="00AC353E" w:rsidP="00A41CEE">
      <w:pPr>
        <w:pStyle w:val="BodyText"/>
        <w:spacing w:line="360" w:lineRule="auto"/>
        <w:ind w:left="120" w:right="188"/>
        <w:contextualSpacing/>
      </w:pPr>
      <w:r w:rsidRPr="00373A85">
        <w:t xml:space="preserve">Faculty in the program made </w:t>
      </w:r>
      <w:r w:rsidR="004033FB" w:rsidRPr="004033FB">
        <w:t>65</w:t>
      </w:r>
      <w:r w:rsidRPr="004033FB">
        <w:t xml:space="preserve"> presentations, attended </w:t>
      </w:r>
      <w:r w:rsidR="004033FB" w:rsidRPr="004033FB">
        <w:t>6</w:t>
      </w:r>
      <w:r w:rsidR="008E32B8" w:rsidRPr="004033FB">
        <w:t xml:space="preserve"> </w:t>
      </w:r>
      <w:r w:rsidRPr="004033FB">
        <w:t xml:space="preserve">professional meetings, served on </w:t>
      </w:r>
      <w:r w:rsidR="004033FB" w:rsidRPr="004033FB">
        <w:t>10</w:t>
      </w:r>
      <w:r w:rsidR="001E055C" w:rsidRPr="004033FB">
        <w:t xml:space="preserve"> </w:t>
      </w:r>
      <w:r w:rsidR="00DE076D" w:rsidRPr="004033FB">
        <w:t>University committee</w:t>
      </w:r>
      <w:r w:rsidR="00074899" w:rsidRPr="004033FB">
        <w:t>s</w:t>
      </w:r>
      <w:r w:rsidR="00DE076D" w:rsidRPr="004033FB">
        <w:t xml:space="preserve">, and served on </w:t>
      </w:r>
      <w:r w:rsidR="004033FB" w:rsidRPr="004033FB">
        <w:t>6</w:t>
      </w:r>
      <w:r w:rsidR="0058162B" w:rsidRPr="004033FB">
        <w:t xml:space="preserve"> </w:t>
      </w:r>
      <w:r w:rsidR="00DE076D" w:rsidRPr="004033FB">
        <w:t>state committee</w:t>
      </w:r>
      <w:r w:rsidR="00074899" w:rsidRPr="004033FB">
        <w:t>s</w:t>
      </w:r>
      <w:r w:rsidRPr="004033FB">
        <w:t>.</w:t>
      </w:r>
      <w:r w:rsidR="00A8383A" w:rsidRPr="00373A85">
        <w:t xml:space="preserve"> </w:t>
      </w:r>
    </w:p>
    <w:p w14:paraId="61C22F5F" w14:textId="24A617E5" w:rsidR="006A1547" w:rsidRPr="004033FB" w:rsidRDefault="006A1547" w:rsidP="004033FB">
      <w:pPr>
        <w:pStyle w:val="BodyText"/>
        <w:spacing w:line="360" w:lineRule="auto"/>
        <w:ind w:left="0" w:right="188" w:firstLine="720"/>
        <w:contextualSpacing/>
        <w:rPr>
          <w:b/>
        </w:rPr>
      </w:pPr>
      <w:r w:rsidRPr="004033FB">
        <w:rPr>
          <w:b/>
        </w:rPr>
        <w:t>Faculty Committees &amp; Leadership Positions:</w:t>
      </w:r>
    </w:p>
    <w:p w14:paraId="417D7ADA" w14:textId="77777777" w:rsidR="006A1547" w:rsidRDefault="000F1518" w:rsidP="006A1547">
      <w:pPr>
        <w:pStyle w:val="BodyText"/>
        <w:numPr>
          <w:ilvl w:val="0"/>
          <w:numId w:val="11"/>
        </w:numPr>
        <w:spacing w:line="360" w:lineRule="auto"/>
        <w:ind w:right="188"/>
        <w:contextualSpacing/>
      </w:pPr>
      <w:r>
        <w:t xml:space="preserve">Past </w:t>
      </w:r>
      <w:r w:rsidR="00FF1177" w:rsidRPr="00373A85">
        <w:t xml:space="preserve">President of Arkansas Association for Counselor Education and Supervision </w:t>
      </w:r>
    </w:p>
    <w:p w14:paraId="5217387E" w14:textId="77777777" w:rsidR="006A1547" w:rsidRDefault="00FF1177" w:rsidP="006A1547">
      <w:pPr>
        <w:pStyle w:val="BodyText"/>
        <w:numPr>
          <w:ilvl w:val="0"/>
          <w:numId w:val="11"/>
        </w:numPr>
        <w:spacing w:line="360" w:lineRule="auto"/>
        <w:ind w:right="188"/>
        <w:contextualSpacing/>
      </w:pPr>
      <w:r w:rsidRPr="00373A85">
        <w:t>President Elect of Arkansas Counseling Association</w:t>
      </w:r>
    </w:p>
    <w:p w14:paraId="48DF5F6A" w14:textId="20715143" w:rsidR="006A1547" w:rsidRDefault="00F87E23" w:rsidP="006A1547">
      <w:pPr>
        <w:pStyle w:val="BodyText"/>
        <w:numPr>
          <w:ilvl w:val="0"/>
          <w:numId w:val="11"/>
        </w:numPr>
        <w:spacing w:line="360" w:lineRule="auto"/>
        <w:ind w:right="188"/>
        <w:contextualSpacing/>
      </w:pPr>
      <w:r w:rsidRPr="00F87E23">
        <w:t>Annual Fall Conference Chair of Arkansas Counseling Associatio</w:t>
      </w:r>
      <w:r w:rsidR="006A1547">
        <w:t>n</w:t>
      </w:r>
    </w:p>
    <w:p w14:paraId="29A493A4" w14:textId="609178DE" w:rsidR="006A1547" w:rsidRDefault="006A1547" w:rsidP="006A1547">
      <w:pPr>
        <w:pStyle w:val="BodyText"/>
        <w:numPr>
          <w:ilvl w:val="0"/>
          <w:numId w:val="11"/>
        </w:numPr>
        <w:spacing w:line="360" w:lineRule="auto"/>
        <w:ind w:right="188"/>
        <w:contextualSpacing/>
      </w:pPr>
      <w:r>
        <w:t>Co-</w:t>
      </w:r>
      <w:r w:rsidR="000F1518" w:rsidRPr="000F1518">
        <w:t>coordinated Annual Midwinter ArACES conference (virtual)</w:t>
      </w:r>
      <w:r w:rsidR="00B134FA" w:rsidRPr="00373A85">
        <w:t xml:space="preserve"> and coordinated CACREP Self-Study for Reaccreditation</w:t>
      </w:r>
    </w:p>
    <w:p w14:paraId="4614CCE5" w14:textId="77777777" w:rsidR="006A1547" w:rsidRDefault="00F87E23" w:rsidP="006A1547">
      <w:pPr>
        <w:pStyle w:val="BodyText"/>
        <w:numPr>
          <w:ilvl w:val="0"/>
          <w:numId w:val="11"/>
        </w:numPr>
        <w:spacing w:line="360" w:lineRule="auto"/>
        <w:ind w:right="188"/>
        <w:contextualSpacing/>
      </w:pPr>
      <w:r>
        <w:t>Academic Leaders committee</w:t>
      </w:r>
    </w:p>
    <w:p w14:paraId="61841A67" w14:textId="77777777" w:rsidR="006A1547" w:rsidRDefault="00F87E23" w:rsidP="006A1547">
      <w:pPr>
        <w:pStyle w:val="BodyText"/>
        <w:numPr>
          <w:ilvl w:val="0"/>
          <w:numId w:val="11"/>
        </w:numPr>
        <w:spacing w:line="360" w:lineRule="auto"/>
        <w:ind w:right="188"/>
        <w:contextualSpacing/>
      </w:pPr>
      <w:r>
        <w:t xml:space="preserve">Faculty Advisor for the Chi Sigma Iota Chapter of CSI. </w:t>
      </w:r>
    </w:p>
    <w:p w14:paraId="3B9BA932" w14:textId="77777777" w:rsidR="006A1547" w:rsidRDefault="006A1547" w:rsidP="006A1547">
      <w:pPr>
        <w:pStyle w:val="BodyText"/>
        <w:numPr>
          <w:ilvl w:val="0"/>
          <w:numId w:val="11"/>
        </w:numPr>
        <w:spacing w:line="360" w:lineRule="auto"/>
        <w:ind w:right="188"/>
        <w:contextualSpacing/>
      </w:pPr>
      <w:r>
        <w:t xml:space="preserve">Arkansas Board </w:t>
      </w:r>
      <w:r w:rsidRPr="006A1547">
        <w:t>of examiners in counseling</w:t>
      </w:r>
      <w:r>
        <w:t xml:space="preserve"> member</w:t>
      </w:r>
    </w:p>
    <w:p w14:paraId="04AF5F97" w14:textId="77777777" w:rsidR="006A1547" w:rsidRDefault="006A1547" w:rsidP="006A1547">
      <w:pPr>
        <w:pStyle w:val="BodyText"/>
        <w:numPr>
          <w:ilvl w:val="0"/>
          <w:numId w:val="11"/>
        </w:numPr>
        <w:spacing w:line="360" w:lineRule="auto"/>
        <w:ind w:right="188"/>
        <w:contextualSpacing/>
      </w:pPr>
      <w:r>
        <w:t>Faculty Evaluation Committee</w:t>
      </w:r>
    </w:p>
    <w:p w14:paraId="3420E6C6" w14:textId="77777777" w:rsidR="006A1547" w:rsidRDefault="006A1547" w:rsidP="006A1547">
      <w:pPr>
        <w:pStyle w:val="BodyText"/>
        <w:numPr>
          <w:ilvl w:val="0"/>
          <w:numId w:val="11"/>
        </w:numPr>
        <w:spacing w:line="360" w:lineRule="auto"/>
        <w:ind w:right="188"/>
        <w:contextualSpacing/>
      </w:pPr>
      <w:r w:rsidRPr="006A1547">
        <w:t>Community Committee for Lament</w:t>
      </w:r>
    </w:p>
    <w:p w14:paraId="1A39C709" w14:textId="6A19FD33" w:rsidR="006A1547" w:rsidRDefault="006A1547" w:rsidP="006A1547">
      <w:pPr>
        <w:pStyle w:val="BodyText"/>
        <w:numPr>
          <w:ilvl w:val="0"/>
          <w:numId w:val="11"/>
        </w:numPr>
        <w:spacing w:line="360" w:lineRule="auto"/>
        <w:ind w:right="188"/>
        <w:contextualSpacing/>
      </w:pPr>
      <w:r w:rsidRPr="006A1547">
        <w:t>Interprofessional Experiential member</w:t>
      </w:r>
    </w:p>
    <w:p w14:paraId="02136E1D" w14:textId="6DA6FE3A" w:rsidR="006A1547" w:rsidRDefault="006A1547" w:rsidP="006A1547">
      <w:pPr>
        <w:pStyle w:val="BodyText"/>
        <w:numPr>
          <w:ilvl w:val="0"/>
          <w:numId w:val="11"/>
        </w:numPr>
        <w:spacing w:line="360" w:lineRule="auto"/>
        <w:ind w:right="188"/>
        <w:contextualSpacing/>
      </w:pPr>
      <w:r w:rsidRPr="006A1547">
        <w:t>Mental Health and Wellness Leadership committee</w:t>
      </w:r>
    </w:p>
    <w:p w14:paraId="3A73D8A1" w14:textId="6C298DFC" w:rsidR="006A1547" w:rsidRDefault="006A1547" w:rsidP="006A1547">
      <w:pPr>
        <w:pStyle w:val="BodyText"/>
        <w:numPr>
          <w:ilvl w:val="0"/>
          <w:numId w:val="11"/>
        </w:numPr>
        <w:spacing w:line="360" w:lineRule="auto"/>
        <w:ind w:right="188"/>
        <w:contextualSpacing/>
      </w:pPr>
      <w:r w:rsidRPr="006A1547">
        <w:t>DESE - School Counseling licensure review</w:t>
      </w:r>
    </w:p>
    <w:p w14:paraId="1138E9B8" w14:textId="15C76574" w:rsidR="006A1547" w:rsidRDefault="006A1547" w:rsidP="006A1547">
      <w:pPr>
        <w:pStyle w:val="BodyText"/>
        <w:numPr>
          <w:ilvl w:val="0"/>
          <w:numId w:val="11"/>
        </w:numPr>
        <w:spacing w:line="360" w:lineRule="auto"/>
        <w:ind w:right="188"/>
        <w:contextualSpacing/>
      </w:pPr>
      <w:r w:rsidRPr="006A1547">
        <w:lastRenderedPageBreak/>
        <w:t>Board Member of the Botham Jean Foundation, Inc</w:t>
      </w:r>
    </w:p>
    <w:p w14:paraId="0370666C" w14:textId="791ECB61" w:rsidR="006A1547" w:rsidRDefault="00932DED" w:rsidP="006A1547">
      <w:pPr>
        <w:pStyle w:val="BodyText"/>
        <w:numPr>
          <w:ilvl w:val="0"/>
          <w:numId w:val="11"/>
        </w:numPr>
        <w:spacing w:line="360" w:lineRule="auto"/>
        <w:ind w:right="188"/>
        <w:contextualSpacing/>
      </w:pPr>
      <w:r w:rsidRPr="00932DED">
        <w:t>Harding University's Global Outreach Mission Trip to St. Luci</w:t>
      </w:r>
      <w:r>
        <w:t>a</w:t>
      </w:r>
    </w:p>
    <w:p w14:paraId="0BF9FFF2" w14:textId="77777777" w:rsidR="00932DED" w:rsidRDefault="00932DED" w:rsidP="00932DED">
      <w:pPr>
        <w:pStyle w:val="BodyText"/>
        <w:numPr>
          <w:ilvl w:val="0"/>
          <w:numId w:val="11"/>
        </w:numPr>
        <w:spacing w:line="360" w:lineRule="auto"/>
        <w:ind w:right="188"/>
        <w:contextualSpacing/>
      </w:pPr>
      <w:r>
        <w:t>Supervision Training Department Committee</w:t>
      </w:r>
    </w:p>
    <w:p w14:paraId="558EC0F4" w14:textId="10DC93CD" w:rsidR="00932DED" w:rsidRPr="00373A85" w:rsidRDefault="00932DED" w:rsidP="00932DED">
      <w:pPr>
        <w:pStyle w:val="BodyText"/>
        <w:numPr>
          <w:ilvl w:val="0"/>
          <w:numId w:val="11"/>
        </w:numPr>
        <w:spacing w:line="360" w:lineRule="auto"/>
        <w:ind w:right="188"/>
        <w:contextualSpacing/>
      </w:pPr>
      <w:r>
        <w:t>Internship Review Department Committee</w:t>
      </w:r>
    </w:p>
    <w:p w14:paraId="58B83F53" w14:textId="77777777" w:rsidR="006A1547" w:rsidRPr="004033FB" w:rsidRDefault="006A1547" w:rsidP="004033FB">
      <w:pPr>
        <w:pStyle w:val="BodyText"/>
        <w:spacing w:line="360" w:lineRule="auto"/>
        <w:ind w:left="120" w:right="188" w:firstLine="600"/>
        <w:contextualSpacing/>
        <w:rPr>
          <w:b/>
        </w:rPr>
      </w:pPr>
      <w:r w:rsidRPr="004033FB">
        <w:rPr>
          <w:b/>
        </w:rPr>
        <w:t>Faculty Awards</w:t>
      </w:r>
    </w:p>
    <w:p w14:paraId="711F4765" w14:textId="657A3FAD" w:rsidR="008B04CE" w:rsidRPr="00373A85" w:rsidRDefault="006A1547" w:rsidP="004033FB">
      <w:pPr>
        <w:pStyle w:val="BodyText"/>
        <w:numPr>
          <w:ilvl w:val="0"/>
          <w:numId w:val="14"/>
        </w:numPr>
        <w:spacing w:line="360" w:lineRule="auto"/>
        <w:ind w:right="188"/>
        <w:contextualSpacing/>
      </w:pPr>
      <w:r w:rsidRPr="00F87E23">
        <w:t>Rosenthal Award for Outstanding Service to the Counseling Profession in Arkansas</w:t>
      </w:r>
    </w:p>
    <w:p w14:paraId="0E61639F" w14:textId="177E6AB3" w:rsidR="00FF1177" w:rsidRDefault="00AC353E" w:rsidP="00A41CEE">
      <w:pPr>
        <w:pStyle w:val="BodyText"/>
        <w:spacing w:before="0" w:line="360" w:lineRule="auto"/>
        <w:ind w:left="120" w:right="187"/>
        <w:contextualSpacing/>
        <w:rPr>
          <w:b/>
        </w:rPr>
      </w:pPr>
      <w:r w:rsidRPr="00373A85">
        <w:rPr>
          <w:b/>
        </w:rPr>
        <w:t>Faculty Presentations Included:</w:t>
      </w:r>
    </w:p>
    <w:p w14:paraId="65C9CA5C" w14:textId="77777777" w:rsidR="004033FB" w:rsidRPr="004033FB" w:rsidRDefault="004033FB" w:rsidP="004033FB">
      <w:pPr>
        <w:pStyle w:val="BodyText"/>
        <w:numPr>
          <w:ilvl w:val="0"/>
          <w:numId w:val="12"/>
        </w:numPr>
        <w:spacing w:line="360" w:lineRule="auto"/>
        <w:ind w:right="187"/>
        <w:contextualSpacing/>
      </w:pPr>
      <w:r w:rsidRPr="004033FB">
        <w:t>“Self-Care”</w:t>
      </w:r>
    </w:p>
    <w:p w14:paraId="09651513" w14:textId="77777777" w:rsidR="004033FB" w:rsidRPr="004033FB" w:rsidRDefault="004033FB" w:rsidP="004033FB">
      <w:pPr>
        <w:pStyle w:val="BodyText"/>
        <w:numPr>
          <w:ilvl w:val="0"/>
          <w:numId w:val="12"/>
        </w:numPr>
        <w:spacing w:line="360" w:lineRule="auto"/>
        <w:ind w:right="187"/>
        <w:contextualSpacing/>
      </w:pPr>
      <w:r w:rsidRPr="004033FB">
        <w:t>“Panel Discussion”</w:t>
      </w:r>
    </w:p>
    <w:p w14:paraId="05E631BA" w14:textId="77777777" w:rsidR="004033FB" w:rsidRPr="004033FB" w:rsidRDefault="004033FB" w:rsidP="004033FB">
      <w:pPr>
        <w:pStyle w:val="BodyText"/>
        <w:numPr>
          <w:ilvl w:val="0"/>
          <w:numId w:val="12"/>
        </w:numPr>
        <w:spacing w:line="360" w:lineRule="auto"/>
        <w:ind w:right="187"/>
        <w:contextualSpacing/>
      </w:pPr>
      <w:r w:rsidRPr="004033FB">
        <w:t>“Catastrophic News Delivered Compassionately”</w:t>
      </w:r>
    </w:p>
    <w:p w14:paraId="6B0E6C68" w14:textId="77777777" w:rsidR="004033FB" w:rsidRPr="004033FB" w:rsidRDefault="004033FB" w:rsidP="004033FB">
      <w:pPr>
        <w:pStyle w:val="BodyText"/>
        <w:numPr>
          <w:ilvl w:val="0"/>
          <w:numId w:val="12"/>
        </w:numPr>
        <w:spacing w:line="360" w:lineRule="auto"/>
        <w:ind w:right="187"/>
        <w:contextualSpacing/>
      </w:pPr>
      <w:r w:rsidRPr="004033FB">
        <w:t>“Comfort Zones for Provider Growth and Patient Care”</w:t>
      </w:r>
    </w:p>
    <w:p w14:paraId="2361C8B2" w14:textId="77777777" w:rsidR="004033FB" w:rsidRPr="004033FB" w:rsidRDefault="004033FB" w:rsidP="004033FB">
      <w:pPr>
        <w:pStyle w:val="BodyText"/>
        <w:numPr>
          <w:ilvl w:val="0"/>
          <w:numId w:val="12"/>
        </w:numPr>
        <w:spacing w:line="360" w:lineRule="auto"/>
        <w:ind w:right="187"/>
        <w:contextualSpacing/>
      </w:pPr>
      <w:r w:rsidRPr="004033FB">
        <w:t>“Support for New Professional School Counselors”</w:t>
      </w:r>
    </w:p>
    <w:p w14:paraId="795D1254" w14:textId="77777777" w:rsidR="004033FB" w:rsidRPr="004033FB" w:rsidRDefault="004033FB" w:rsidP="004033FB">
      <w:pPr>
        <w:pStyle w:val="BodyText"/>
        <w:numPr>
          <w:ilvl w:val="0"/>
          <w:numId w:val="12"/>
        </w:numPr>
        <w:spacing w:line="360" w:lineRule="auto"/>
        <w:ind w:right="187"/>
        <w:contextualSpacing/>
      </w:pPr>
      <w:r w:rsidRPr="004033FB">
        <w:t>“University Panel”</w:t>
      </w:r>
    </w:p>
    <w:p w14:paraId="02950D2A" w14:textId="77777777" w:rsidR="004033FB" w:rsidRPr="004033FB" w:rsidRDefault="004033FB" w:rsidP="004033FB">
      <w:pPr>
        <w:pStyle w:val="BodyText"/>
        <w:numPr>
          <w:ilvl w:val="0"/>
          <w:numId w:val="12"/>
        </w:numPr>
        <w:spacing w:line="360" w:lineRule="auto"/>
        <w:ind w:right="187"/>
        <w:contextualSpacing/>
      </w:pPr>
      <w:r w:rsidRPr="004033FB">
        <w:t>“Mental Health Challenges in Schools”</w:t>
      </w:r>
    </w:p>
    <w:p w14:paraId="2B26C66C" w14:textId="77777777" w:rsidR="004033FB" w:rsidRPr="004033FB" w:rsidRDefault="004033FB" w:rsidP="004033FB">
      <w:pPr>
        <w:pStyle w:val="BodyText"/>
        <w:numPr>
          <w:ilvl w:val="0"/>
          <w:numId w:val="12"/>
        </w:numPr>
        <w:spacing w:line="360" w:lineRule="auto"/>
        <w:ind w:right="187"/>
        <w:contextualSpacing/>
      </w:pPr>
      <w:r w:rsidRPr="004033FB">
        <w:t>“Stress Pathways: Anxiety or Resilience”</w:t>
      </w:r>
    </w:p>
    <w:p w14:paraId="0996DFA0" w14:textId="77777777" w:rsidR="004033FB" w:rsidRPr="004033FB" w:rsidRDefault="004033FB" w:rsidP="004033FB">
      <w:pPr>
        <w:pStyle w:val="BodyText"/>
        <w:numPr>
          <w:ilvl w:val="0"/>
          <w:numId w:val="12"/>
        </w:numPr>
        <w:spacing w:line="360" w:lineRule="auto"/>
        <w:ind w:right="187"/>
        <w:contextualSpacing/>
      </w:pPr>
      <w:r w:rsidRPr="004033FB">
        <w:t>“Understanding self through MBTI”</w:t>
      </w:r>
    </w:p>
    <w:p w14:paraId="7C0DC50E" w14:textId="77777777" w:rsidR="004033FB" w:rsidRPr="004033FB" w:rsidRDefault="004033FB" w:rsidP="004033FB">
      <w:pPr>
        <w:pStyle w:val="BodyText"/>
        <w:numPr>
          <w:ilvl w:val="0"/>
          <w:numId w:val="12"/>
        </w:numPr>
        <w:spacing w:line="360" w:lineRule="auto"/>
        <w:ind w:right="187"/>
        <w:contextualSpacing/>
      </w:pPr>
      <w:r w:rsidRPr="004033FB">
        <w:t>“Multicultural Supervision”</w:t>
      </w:r>
    </w:p>
    <w:p w14:paraId="374D9250" w14:textId="77777777" w:rsidR="004033FB" w:rsidRPr="004033FB" w:rsidRDefault="004033FB" w:rsidP="004033FB">
      <w:pPr>
        <w:pStyle w:val="BodyText"/>
        <w:numPr>
          <w:ilvl w:val="0"/>
          <w:numId w:val="12"/>
        </w:numPr>
        <w:spacing w:line="360" w:lineRule="auto"/>
        <w:ind w:right="187"/>
        <w:contextualSpacing/>
      </w:pPr>
      <w:r w:rsidRPr="004033FB">
        <w:t>“Understanding Reactions to Childhood Trauma”</w:t>
      </w:r>
    </w:p>
    <w:p w14:paraId="35F2D404" w14:textId="77777777" w:rsidR="004033FB" w:rsidRPr="004033FB" w:rsidRDefault="004033FB" w:rsidP="004033FB">
      <w:pPr>
        <w:pStyle w:val="BodyText"/>
        <w:numPr>
          <w:ilvl w:val="0"/>
          <w:numId w:val="12"/>
        </w:numPr>
        <w:spacing w:line="360" w:lineRule="auto"/>
        <w:ind w:right="187"/>
        <w:contextualSpacing/>
      </w:pPr>
      <w:r w:rsidRPr="004033FB">
        <w:t>“Disciples Forgive; Understanding How Forgiveness Heals”</w:t>
      </w:r>
    </w:p>
    <w:p w14:paraId="3FBC65D6" w14:textId="77777777" w:rsidR="004033FB" w:rsidRPr="004033FB" w:rsidRDefault="004033FB" w:rsidP="004033FB">
      <w:pPr>
        <w:pStyle w:val="BodyText"/>
        <w:numPr>
          <w:ilvl w:val="0"/>
          <w:numId w:val="12"/>
        </w:numPr>
        <w:spacing w:line="360" w:lineRule="auto"/>
        <w:ind w:right="187"/>
        <w:contextualSpacing/>
      </w:pPr>
      <w:r w:rsidRPr="004033FB">
        <w:t>“Restoring A Sense of Calm, Both In and Out of the Classroom”</w:t>
      </w:r>
    </w:p>
    <w:p w14:paraId="399B880D" w14:textId="77777777" w:rsidR="004033FB" w:rsidRPr="004033FB" w:rsidRDefault="004033FB" w:rsidP="004033FB">
      <w:pPr>
        <w:pStyle w:val="BodyText"/>
        <w:numPr>
          <w:ilvl w:val="0"/>
          <w:numId w:val="12"/>
        </w:numPr>
        <w:spacing w:line="360" w:lineRule="auto"/>
        <w:ind w:right="187"/>
        <w:contextualSpacing/>
      </w:pPr>
      <w:r w:rsidRPr="004033FB">
        <w:t>“Mind Your Gaps; Mental Health Panel”</w:t>
      </w:r>
    </w:p>
    <w:p w14:paraId="1EBF353D" w14:textId="77777777" w:rsidR="004033FB" w:rsidRPr="004033FB" w:rsidRDefault="004033FB" w:rsidP="004033FB">
      <w:pPr>
        <w:pStyle w:val="BodyText"/>
        <w:numPr>
          <w:ilvl w:val="0"/>
          <w:numId w:val="12"/>
        </w:numPr>
        <w:spacing w:line="360" w:lineRule="auto"/>
        <w:ind w:right="187"/>
        <w:contextualSpacing/>
      </w:pPr>
      <w:r w:rsidRPr="004033FB">
        <w:t xml:space="preserve">"Technology in the Age of COVID-19” </w:t>
      </w:r>
    </w:p>
    <w:p w14:paraId="286A28D2" w14:textId="77777777" w:rsidR="004033FB" w:rsidRPr="004033FB" w:rsidRDefault="004033FB" w:rsidP="004033FB">
      <w:pPr>
        <w:pStyle w:val="BodyText"/>
        <w:numPr>
          <w:ilvl w:val="0"/>
          <w:numId w:val="12"/>
        </w:numPr>
        <w:spacing w:line="360" w:lineRule="auto"/>
        <w:ind w:right="187"/>
        <w:contextualSpacing/>
      </w:pPr>
      <w:r w:rsidRPr="004033FB">
        <w:t xml:space="preserve">“Supervision: An Overview” </w:t>
      </w:r>
    </w:p>
    <w:p w14:paraId="0BACDAF5" w14:textId="77777777" w:rsidR="004033FB" w:rsidRPr="004033FB" w:rsidRDefault="004033FB" w:rsidP="004033FB">
      <w:pPr>
        <w:pStyle w:val="BodyText"/>
        <w:numPr>
          <w:ilvl w:val="0"/>
          <w:numId w:val="12"/>
        </w:numPr>
        <w:spacing w:line="360" w:lineRule="auto"/>
        <w:ind w:right="187"/>
        <w:contextualSpacing/>
      </w:pPr>
      <w:r w:rsidRPr="004033FB">
        <w:t xml:space="preserve"> “Counselor Self Care” </w:t>
      </w:r>
    </w:p>
    <w:p w14:paraId="0158943E" w14:textId="77777777" w:rsidR="004033FB" w:rsidRPr="004033FB" w:rsidRDefault="004033FB" w:rsidP="004033FB">
      <w:pPr>
        <w:pStyle w:val="BodyText"/>
        <w:numPr>
          <w:ilvl w:val="0"/>
          <w:numId w:val="12"/>
        </w:numPr>
        <w:spacing w:line="360" w:lineRule="auto"/>
        <w:ind w:right="187"/>
        <w:contextualSpacing/>
      </w:pPr>
      <w:r w:rsidRPr="004033FB">
        <w:t xml:space="preserve"> “Mental Health and Ministry” </w:t>
      </w:r>
    </w:p>
    <w:p w14:paraId="3E3BBA95" w14:textId="77777777" w:rsidR="004033FB" w:rsidRPr="004033FB" w:rsidRDefault="004033FB" w:rsidP="004033FB">
      <w:pPr>
        <w:pStyle w:val="BodyText"/>
        <w:numPr>
          <w:ilvl w:val="0"/>
          <w:numId w:val="12"/>
        </w:numPr>
        <w:spacing w:line="360" w:lineRule="auto"/>
        <w:ind w:right="187"/>
        <w:contextualSpacing/>
      </w:pPr>
      <w:r w:rsidRPr="004033FB">
        <w:t xml:space="preserve">“Synchronous Supervision: Making the Most of Video Conferencing Experience” </w:t>
      </w:r>
    </w:p>
    <w:p w14:paraId="1471B87B" w14:textId="77777777" w:rsidR="004033FB" w:rsidRPr="004033FB" w:rsidRDefault="004033FB" w:rsidP="004033FB">
      <w:pPr>
        <w:pStyle w:val="BodyText"/>
        <w:numPr>
          <w:ilvl w:val="0"/>
          <w:numId w:val="12"/>
        </w:numPr>
        <w:spacing w:line="360" w:lineRule="auto"/>
        <w:ind w:right="187"/>
        <w:contextualSpacing/>
      </w:pPr>
      <w:r w:rsidRPr="004033FB">
        <w:t xml:space="preserve"> “Created for Connection” </w:t>
      </w:r>
    </w:p>
    <w:p w14:paraId="69BEF729" w14:textId="77777777" w:rsidR="004033FB" w:rsidRPr="004033FB" w:rsidRDefault="004033FB" w:rsidP="004033FB">
      <w:pPr>
        <w:pStyle w:val="BodyText"/>
        <w:numPr>
          <w:ilvl w:val="0"/>
          <w:numId w:val="12"/>
        </w:numPr>
        <w:spacing w:line="360" w:lineRule="auto"/>
        <w:ind w:right="187"/>
        <w:contextualSpacing/>
      </w:pPr>
      <w:r w:rsidRPr="004033FB">
        <w:t>“Suicide Prevention”</w:t>
      </w:r>
    </w:p>
    <w:p w14:paraId="5E1CCDBD" w14:textId="77777777" w:rsidR="004033FB" w:rsidRPr="004033FB" w:rsidRDefault="004033FB" w:rsidP="004033FB">
      <w:pPr>
        <w:pStyle w:val="BodyText"/>
        <w:numPr>
          <w:ilvl w:val="0"/>
          <w:numId w:val="12"/>
        </w:numPr>
        <w:spacing w:line="360" w:lineRule="auto"/>
        <w:ind w:right="187"/>
        <w:contextualSpacing/>
      </w:pPr>
      <w:r w:rsidRPr="004033FB">
        <w:t xml:space="preserve">“Intimacy: A Model for Change” </w:t>
      </w:r>
    </w:p>
    <w:p w14:paraId="32369E4B" w14:textId="61848623" w:rsidR="004033FB" w:rsidRPr="004033FB" w:rsidRDefault="004033FB" w:rsidP="004033FB">
      <w:pPr>
        <w:pStyle w:val="BodyText"/>
        <w:numPr>
          <w:ilvl w:val="0"/>
          <w:numId w:val="12"/>
        </w:numPr>
        <w:spacing w:line="360" w:lineRule="auto"/>
        <w:ind w:right="187"/>
        <w:contextualSpacing/>
      </w:pPr>
      <w:r w:rsidRPr="004033FB">
        <w:t>“How to Leave a Dysfunctional Family”</w:t>
      </w:r>
    </w:p>
    <w:p w14:paraId="74636268" w14:textId="77777777" w:rsidR="004033FB" w:rsidRPr="004033FB" w:rsidRDefault="004033FB" w:rsidP="004033FB">
      <w:pPr>
        <w:pStyle w:val="BodyText"/>
        <w:numPr>
          <w:ilvl w:val="0"/>
          <w:numId w:val="12"/>
        </w:numPr>
        <w:spacing w:line="360" w:lineRule="auto"/>
        <w:ind w:right="187"/>
        <w:contextualSpacing/>
      </w:pPr>
      <w:r w:rsidRPr="004033FB">
        <w:t>“New Dating Rules”</w:t>
      </w:r>
    </w:p>
    <w:p w14:paraId="23C334B5" w14:textId="77777777" w:rsidR="004033FB" w:rsidRPr="004033FB" w:rsidRDefault="004033FB" w:rsidP="004033FB">
      <w:pPr>
        <w:pStyle w:val="BodyText"/>
        <w:numPr>
          <w:ilvl w:val="0"/>
          <w:numId w:val="12"/>
        </w:numPr>
        <w:spacing w:line="360" w:lineRule="auto"/>
        <w:ind w:right="187"/>
        <w:contextualSpacing/>
      </w:pPr>
      <w:r w:rsidRPr="004033FB">
        <w:t>“Lessons We Can Learn from Dogs”</w:t>
      </w:r>
    </w:p>
    <w:p w14:paraId="12C9C039" w14:textId="77777777" w:rsidR="004033FB" w:rsidRPr="004033FB" w:rsidRDefault="004033FB" w:rsidP="004033FB">
      <w:pPr>
        <w:pStyle w:val="BodyText"/>
        <w:numPr>
          <w:ilvl w:val="0"/>
          <w:numId w:val="12"/>
        </w:numPr>
        <w:spacing w:line="360" w:lineRule="auto"/>
        <w:ind w:right="187"/>
        <w:contextualSpacing/>
      </w:pPr>
      <w:r w:rsidRPr="004033FB">
        <w:lastRenderedPageBreak/>
        <w:t>“Career Lessons From 007”</w:t>
      </w:r>
    </w:p>
    <w:p w14:paraId="60E01496" w14:textId="77777777" w:rsidR="004033FB" w:rsidRPr="004033FB" w:rsidRDefault="004033FB" w:rsidP="004033FB">
      <w:pPr>
        <w:pStyle w:val="BodyText"/>
        <w:numPr>
          <w:ilvl w:val="0"/>
          <w:numId w:val="12"/>
        </w:numPr>
        <w:spacing w:line="360" w:lineRule="auto"/>
        <w:ind w:right="187"/>
        <w:contextualSpacing/>
      </w:pPr>
      <w:r w:rsidRPr="004033FB">
        <w:t>“How SCARY is TOO SCARY for Kids?”</w:t>
      </w:r>
    </w:p>
    <w:p w14:paraId="0F829C15" w14:textId="77777777" w:rsidR="004033FB" w:rsidRPr="004033FB" w:rsidRDefault="004033FB" w:rsidP="004033FB">
      <w:pPr>
        <w:pStyle w:val="BodyText"/>
        <w:numPr>
          <w:ilvl w:val="0"/>
          <w:numId w:val="12"/>
        </w:numPr>
        <w:spacing w:line="360" w:lineRule="auto"/>
        <w:ind w:right="187"/>
        <w:contextualSpacing/>
      </w:pPr>
      <w:r w:rsidRPr="004033FB">
        <w:t>“Handling a Tough Move”</w:t>
      </w:r>
    </w:p>
    <w:p w14:paraId="20AA8016" w14:textId="77777777" w:rsidR="004033FB" w:rsidRPr="004033FB" w:rsidRDefault="004033FB" w:rsidP="004033FB">
      <w:pPr>
        <w:pStyle w:val="BodyText"/>
        <w:numPr>
          <w:ilvl w:val="0"/>
          <w:numId w:val="12"/>
        </w:numPr>
        <w:spacing w:line="360" w:lineRule="auto"/>
        <w:ind w:right="187"/>
        <w:contextualSpacing/>
      </w:pPr>
      <w:r w:rsidRPr="004033FB">
        <w:t xml:space="preserve"> “How to be an Advocate”</w:t>
      </w:r>
    </w:p>
    <w:p w14:paraId="48009725" w14:textId="77777777" w:rsidR="004033FB" w:rsidRPr="004033FB" w:rsidRDefault="004033FB" w:rsidP="004033FB">
      <w:pPr>
        <w:pStyle w:val="BodyText"/>
        <w:numPr>
          <w:ilvl w:val="0"/>
          <w:numId w:val="12"/>
        </w:numPr>
        <w:spacing w:line="360" w:lineRule="auto"/>
        <w:ind w:right="187"/>
        <w:contextualSpacing/>
      </w:pPr>
      <w:r w:rsidRPr="004033FB">
        <w:t>“Women of STEM"</w:t>
      </w:r>
    </w:p>
    <w:p w14:paraId="59B34766" w14:textId="77777777" w:rsidR="004033FB" w:rsidRPr="004033FB" w:rsidRDefault="004033FB" w:rsidP="004033FB">
      <w:pPr>
        <w:pStyle w:val="BodyText"/>
        <w:numPr>
          <w:ilvl w:val="0"/>
          <w:numId w:val="12"/>
        </w:numPr>
        <w:spacing w:line="360" w:lineRule="auto"/>
        <w:ind w:right="187"/>
        <w:contextualSpacing/>
      </w:pPr>
      <w:r w:rsidRPr="004033FB">
        <w:t>“Bigger isn't Always Better”</w:t>
      </w:r>
    </w:p>
    <w:p w14:paraId="4DC6EF8B" w14:textId="77777777" w:rsidR="004033FB" w:rsidRPr="004033FB" w:rsidRDefault="004033FB" w:rsidP="004033FB">
      <w:pPr>
        <w:pStyle w:val="BodyText"/>
        <w:numPr>
          <w:ilvl w:val="0"/>
          <w:numId w:val="12"/>
        </w:numPr>
        <w:spacing w:line="360" w:lineRule="auto"/>
        <w:ind w:right="187"/>
        <w:contextualSpacing/>
      </w:pPr>
      <w:r w:rsidRPr="004033FB">
        <w:t>"Health Benefits of Giving Thanks"</w:t>
      </w:r>
    </w:p>
    <w:p w14:paraId="63E07904" w14:textId="77777777" w:rsidR="004033FB" w:rsidRPr="004033FB" w:rsidRDefault="004033FB" w:rsidP="004033FB">
      <w:pPr>
        <w:pStyle w:val="BodyText"/>
        <w:numPr>
          <w:ilvl w:val="0"/>
          <w:numId w:val="12"/>
        </w:numPr>
        <w:spacing w:line="360" w:lineRule="auto"/>
        <w:ind w:right="187"/>
        <w:contextualSpacing/>
      </w:pPr>
      <w:r w:rsidRPr="004033FB">
        <w:t xml:space="preserve"> “How to See Another Person's Perspective”</w:t>
      </w:r>
    </w:p>
    <w:p w14:paraId="358F8045" w14:textId="77777777" w:rsidR="004033FB" w:rsidRPr="004033FB" w:rsidRDefault="004033FB" w:rsidP="004033FB">
      <w:pPr>
        <w:pStyle w:val="BodyText"/>
        <w:numPr>
          <w:ilvl w:val="0"/>
          <w:numId w:val="12"/>
        </w:numPr>
        <w:spacing w:line="360" w:lineRule="auto"/>
        <w:ind w:right="187"/>
        <w:contextualSpacing/>
      </w:pPr>
      <w:r w:rsidRPr="004033FB">
        <w:t>“The Current Need to Give Blood”</w:t>
      </w:r>
    </w:p>
    <w:p w14:paraId="5D38AD88" w14:textId="77777777" w:rsidR="004033FB" w:rsidRPr="004033FB" w:rsidRDefault="004033FB" w:rsidP="004033FB">
      <w:pPr>
        <w:pStyle w:val="BodyText"/>
        <w:numPr>
          <w:ilvl w:val="0"/>
          <w:numId w:val="12"/>
        </w:numPr>
        <w:spacing w:line="360" w:lineRule="auto"/>
        <w:ind w:right="187"/>
        <w:contextualSpacing/>
      </w:pPr>
      <w:r w:rsidRPr="004033FB">
        <w:t>“How to Have Happier Holidays”</w:t>
      </w:r>
    </w:p>
    <w:p w14:paraId="62662BC5" w14:textId="77777777" w:rsidR="004033FB" w:rsidRPr="004033FB" w:rsidRDefault="004033FB" w:rsidP="004033FB">
      <w:pPr>
        <w:pStyle w:val="BodyText"/>
        <w:numPr>
          <w:ilvl w:val="0"/>
          <w:numId w:val="12"/>
        </w:numPr>
        <w:spacing w:line="360" w:lineRule="auto"/>
        <w:ind w:right="187"/>
        <w:contextualSpacing/>
      </w:pPr>
      <w:r w:rsidRPr="004033FB">
        <w:t>"Dealing with Mistakes from the Past"</w:t>
      </w:r>
    </w:p>
    <w:p w14:paraId="04AA1DF4" w14:textId="77777777" w:rsidR="004033FB" w:rsidRPr="004033FB" w:rsidRDefault="004033FB" w:rsidP="004033FB">
      <w:pPr>
        <w:pStyle w:val="BodyText"/>
        <w:numPr>
          <w:ilvl w:val="0"/>
          <w:numId w:val="12"/>
        </w:numPr>
        <w:spacing w:line="360" w:lineRule="auto"/>
        <w:ind w:right="187"/>
        <w:contextualSpacing/>
      </w:pPr>
      <w:r w:rsidRPr="004033FB">
        <w:t>“National Introvert Week”</w:t>
      </w:r>
    </w:p>
    <w:p w14:paraId="0D4BD703" w14:textId="77777777" w:rsidR="004033FB" w:rsidRPr="004033FB" w:rsidRDefault="004033FB" w:rsidP="004033FB">
      <w:pPr>
        <w:pStyle w:val="BodyText"/>
        <w:numPr>
          <w:ilvl w:val="0"/>
          <w:numId w:val="12"/>
        </w:numPr>
        <w:spacing w:line="360" w:lineRule="auto"/>
        <w:ind w:right="187"/>
        <w:contextualSpacing/>
      </w:pPr>
      <w:r w:rsidRPr="004033FB">
        <w:t>“Blue Monday: Overcoming the Blues"</w:t>
      </w:r>
    </w:p>
    <w:p w14:paraId="31843880" w14:textId="77777777" w:rsidR="004033FB" w:rsidRPr="004033FB" w:rsidRDefault="004033FB" w:rsidP="004033FB">
      <w:pPr>
        <w:pStyle w:val="BodyText"/>
        <w:numPr>
          <w:ilvl w:val="0"/>
          <w:numId w:val="12"/>
        </w:numPr>
        <w:spacing w:line="360" w:lineRule="auto"/>
        <w:ind w:right="187"/>
        <w:contextualSpacing/>
      </w:pPr>
      <w:r w:rsidRPr="004033FB">
        <w:t>“S.A.D. Seasonal Affective Disorder”</w:t>
      </w:r>
    </w:p>
    <w:p w14:paraId="387858FF" w14:textId="77777777" w:rsidR="004033FB" w:rsidRPr="004033FB" w:rsidRDefault="004033FB" w:rsidP="004033FB">
      <w:pPr>
        <w:pStyle w:val="BodyText"/>
        <w:numPr>
          <w:ilvl w:val="0"/>
          <w:numId w:val="12"/>
        </w:numPr>
        <w:spacing w:line="360" w:lineRule="auto"/>
        <w:ind w:right="187"/>
        <w:contextualSpacing/>
      </w:pPr>
      <w:r w:rsidRPr="004033FB">
        <w:t>"When a Vacation Goes Wrong"</w:t>
      </w:r>
    </w:p>
    <w:p w14:paraId="7BFB07F3" w14:textId="77777777" w:rsidR="004033FB" w:rsidRPr="004033FB" w:rsidRDefault="004033FB" w:rsidP="004033FB">
      <w:pPr>
        <w:pStyle w:val="BodyText"/>
        <w:numPr>
          <w:ilvl w:val="0"/>
          <w:numId w:val="12"/>
        </w:numPr>
        <w:spacing w:line="360" w:lineRule="auto"/>
        <w:ind w:right="187"/>
        <w:contextualSpacing/>
      </w:pPr>
      <w:r w:rsidRPr="004033FB">
        <w:t>"Helping Kids Deal with Disappointment"</w:t>
      </w:r>
    </w:p>
    <w:p w14:paraId="686CE2E5" w14:textId="77777777" w:rsidR="004033FB" w:rsidRPr="004033FB" w:rsidRDefault="004033FB" w:rsidP="004033FB">
      <w:pPr>
        <w:pStyle w:val="BodyText"/>
        <w:numPr>
          <w:ilvl w:val="0"/>
          <w:numId w:val="12"/>
        </w:numPr>
        <w:spacing w:line="360" w:lineRule="auto"/>
        <w:ind w:right="187"/>
        <w:contextualSpacing/>
      </w:pPr>
      <w:r w:rsidRPr="004033FB">
        <w:t>“Introverts and Extroverts”</w:t>
      </w:r>
    </w:p>
    <w:p w14:paraId="34496181" w14:textId="77777777" w:rsidR="004033FB" w:rsidRPr="004033FB" w:rsidRDefault="004033FB" w:rsidP="004033FB">
      <w:pPr>
        <w:pStyle w:val="BodyText"/>
        <w:numPr>
          <w:ilvl w:val="0"/>
          <w:numId w:val="12"/>
        </w:numPr>
        <w:spacing w:line="360" w:lineRule="auto"/>
        <w:ind w:right="187"/>
        <w:contextualSpacing/>
      </w:pPr>
      <w:r w:rsidRPr="004033FB">
        <w:t>“Can a Tough Past Make You Stronger”</w:t>
      </w:r>
    </w:p>
    <w:p w14:paraId="7E2E646E" w14:textId="77777777" w:rsidR="004033FB" w:rsidRPr="004033FB" w:rsidRDefault="004033FB" w:rsidP="004033FB">
      <w:pPr>
        <w:pStyle w:val="BodyText"/>
        <w:numPr>
          <w:ilvl w:val="0"/>
          <w:numId w:val="12"/>
        </w:numPr>
        <w:spacing w:line="360" w:lineRule="auto"/>
        <w:ind w:right="187"/>
        <w:contextualSpacing/>
      </w:pPr>
      <w:r w:rsidRPr="004033FB">
        <w:t>“Severe Grief”</w:t>
      </w:r>
    </w:p>
    <w:p w14:paraId="54CFD69B" w14:textId="77777777" w:rsidR="004033FB" w:rsidRPr="004033FB" w:rsidRDefault="004033FB" w:rsidP="004033FB">
      <w:pPr>
        <w:pStyle w:val="BodyText"/>
        <w:numPr>
          <w:ilvl w:val="0"/>
          <w:numId w:val="12"/>
        </w:numPr>
        <w:spacing w:line="360" w:lineRule="auto"/>
        <w:ind w:right="187"/>
        <w:contextualSpacing/>
      </w:pPr>
      <w:r w:rsidRPr="004033FB">
        <w:t>"The Powerful of Meaningful Goals"</w:t>
      </w:r>
    </w:p>
    <w:p w14:paraId="4468E1E2" w14:textId="77777777" w:rsidR="004033FB" w:rsidRPr="004033FB" w:rsidRDefault="004033FB" w:rsidP="004033FB">
      <w:pPr>
        <w:pStyle w:val="BodyText"/>
        <w:numPr>
          <w:ilvl w:val="0"/>
          <w:numId w:val="12"/>
        </w:numPr>
        <w:spacing w:line="360" w:lineRule="auto"/>
        <w:ind w:right="187"/>
        <w:contextualSpacing/>
      </w:pPr>
      <w:r w:rsidRPr="004033FB">
        <w:t>"Optimism"</w:t>
      </w:r>
    </w:p>
    <w:p w14:paraId="06AE7252" w14:textId="77777777" w:rsidR="004033FB" w:rsidRPr="004033FB" w:rsidRDefault="004033FB" w:rsidP="004033FB">
      <w:pPr>
        <w:pStyle w:val="BodyText"/>
        <w:numPr>
          <w:ilvl w:val="0"/>
          <w:numId w:val="12"/>
        </w:numPr>
        <w:spacing w:line="360" w:lineRule="auto"/>
        <w:ind w:right="187"/>
        <w:contextualSpacing/>
      </w:pPr>
      <w:r w:rsidRPr="004033FB">
        <w:t>“Learning from the Deaf Community"</w:t>
      </w:r>
    </w:p>
    <w:p w14:paraId="6D6477BF" w14:textId="77777777" w:rsidR="004033FB" w:rsidRPr="004033FB" w:rsidRDefault="004033FB" w:rsidP="004033FB">
      <w:pPr>
        <w:pStyle w:val="BodyText"/>
        <w:numPr>
          <w:ilvl w:val="0"/>
          <w:numId w:val="12"/>
        </w:numPr>
        <w:spacing w:line="360" w:lineRule="auto"/>
        <w:ind w:right="187"/>
        <w:contextualSpacing/>
      </w:pPr>
      <w:r w:rsidRPr="004033FB">
        <w:t>“DID: Dissociative Identity Disorder”</w:t>
      </w:r>
    </w:p>
    <w:p w14:paraId="4252D0EC" w14:textId="77777777" w:rsidR="004033FB" w:rsidRPr="004033FB" w:rsidRDefault="004033FB" w:rsidP="004033FB">
      <w:pPr>
        <w:pStyle w:val="BodyText"/>
        <w:numPr>
          <w:ilvl w:val="0"/>
          <w:numId w:val="12"/>
        </w:numPr>
        <w:spacing w:line="360" w:lineRule="auto"/>
        <w:ind w:right="187"/>
        <w:contextualSpacing/>
      </w:pPr>
      <w:r w:rsidRPr="004033FB">
        <w:t>“How Scary is TOO Scary?”</w:t>
      </w:r>
    </w:p>
    <w:p w14:paraId="7E25D55B" w14:textId="77777777" w:rsidR="004033FB" w:rsidRPr="004033FB" w:rsidRDefault="004033FB" w:rsidP="004033FB">
      <w:pPr>
        <w:pStyle w:val="BodyText"/>
        <w:numPr>
          <w:ilvl w:val="0"/>
          <w:numId w:val="12"/>
        </w:numPr>
        <w:spacing w:line="360" w:lineRule="auto"/>
        <w:ind w:right="187"/>
        <w:contextualSpacing/>
      </w:pPr>
      <w:r w:rsidRPr="004033FB">
        <w:t>“Family History: Genograms”</w:t>
      </w:r>
    </w:p>
    <w:p w14:paraId="0C770C48" w14:textId="77777777" w:rsidR="004033FB" w:rsidRPr="004033FB" w:rsidRDefault="004033FB" w:rsidP="004033FB">
      <w:pPr>
        <w:pStyle w:val="BodyText"/>
        <w:numPr>
          <w:ilvl w:val="0"/>
          <w:numId w:val="12"/>
        </w:numPr>
        <w:spacing w:line="360" w:lineRule="auto"/>
        <w:ind w:right="187"/>
        <w:contextualSpacing/>
      </w:pPr>
      <w:r w:rsidRPr="004033FB">
        <w:t>"Avoiding the Peter Principle"</w:t>
      </w:r>
    </w:p>
    <w:p w14:paraId="4E1EE253" w14:textId="77777777" w:rsidR="004033FB" w:rsidRPr="004033FB" w:rsidRDefault="004033FB" w:rsidP="004033FB">
      <w:pPr>
        <w:pStyle w:val="BodyText"/>
        <w:numPr>
          <w:ilvl w:val="0"/>
          <w:numId w:val="12"/>
        </w:numPr>
        <w:spacing w:line="360" w:lineRule="auto"/>
        <w:ind w:right="187"/>
        <w:contextualSpacing/>
      </w:pPr>
      <w:r w:rsidRPr="004033FB">
        <w:t>“Military Appreciation”</w:t>
      </w:r>
    </w:p>
    <w:p w14:paraId="11DD5E86" w14:textId="77777777" w:rsidR="004033FB" w:rsidRPr="004033FB" w:rsidRDefault="004033FB" w:rsidP="004033FB">
      <w:pPr>
        <w:pStyle w:val="BodyText"/>
        <w:numPr>
          <w:ilvl w:val="0"/>
          <w:numId w:val="12"/>
        </w:numPr>
        <w:spacing w:line="360" w:lineRule="auto"/>
        <w:ind w:right="187"/>
        <w:contextualSpacing/>
      </w:pPr>
      <w:r w:rsidRPr="004033FB">
        <w:t>"Top Costumes: Why to Costume (or not)"</w:t>
      </w:r>
    </w:p>
    <w:p w14:paraId="74800262" w14:textId="77777777" w:rsidR="004033FB" w:rsidRPr="004033FB" w:rsidRDefault="004033FB" w:rsidP="004033FB">
      <w:pPr>
        <w:pStyle w:val="BodyText"/>
        <w:numPr>
          <w:ilvl w:val="0"/>
          <w:numId w:val="12"/>
        </w:numPr>
        <w:spacing w:line="360" w:lineRule="auto"/>
        <w:ind w:right="187"/>
        <w:contextualSpacing/>
      </w:pPr>
      <w:r w:rsidRPr="004033FB">
        <w:t>“The Power of Gratitude”</w:t>
      </w:r>
    </w:p>
    <w:p w14:paraId="6DE86348" w14:textId="77777777" w:rsidR="004033FB" w:rsidRPr="004033FB" w:rsidRDefault="004033FB" w:rsidP="004033FB">
      <w:pPr>
        <w:pStyle w:val="BodyText"/>
        <w:numPr>
          <w:ilvl w:val="0"/>
          <w:numId w:val="12"/>
        </w:numPr>
        <w:spacing w:line="360" w:lineRule="auto"/>
        <w:ind w:right="187"/>
        <w:contextualSpacing/>
      </w:pPr>
      <w:r w:rsidRPr="004033FB">
        <w:t>“Joining God in His Mission: Reach out to Hurting People”</w:t>
      </w:r>
    </w:p>
    <w:p w14:paraId="3430B934" w14:textId="396C0FA7" w:rsidR="004033FB" w:rsidRPr="004033FB" w:rsidRDefault="004033FB" w:rsidP="004033FB">
      <w:pPr>
        <w:pStyle w:val="BodyText"/>
        <w:numPr>
          <w:ilvl w:val="0"/>
          <w:numId w:val="12"/>
        </w:numPr>
        <w:spacing w:line="360" w:lineRule="auto"/>
        <w:ind w:right="187"/>
        <w:contextualSpacing/>
      </w:pPr>
      <w:r w:rsidRPr="004033FB">
        <w:t>“Spiritual Upgrades”</w:t>
      </w:r>
    </w:p>
    <w:p w14:paraId="4C3DDADA" w14:textId="77777777" w:rsidR="004033FB" w:rsidRPr="004033FB" w:rsidRDefault="004033FB" w:rsidP="004033FB">
      <w:pPr>
        <w:pStyle w:val="BodyText"/>
        <w:numPr>
          <w:ilvl w:val="0"/>
          <w:numId w:val="12"/>
        </w:numPr>
        <w:spacing w:line="360" w:lineRule="auto"/>
        <w:ind w:right="187"/>
        <w:contextualSpacing/>
      </w:pPr>
      <w:r w:rsidRPr="004033FB">
        <w:t>“Father's Day: 4 Gifts Every Child Deserves”</w:t>
      </w:r>
    </w:p>
    <w:p w14:paraId="7C01CAAA" w14:textId="77777777" w:rsidR="004033FB" w:rsidRPr="004033FB" w:rsidRDefault="004033FB" w:rsidP="004033FB">
      <w:pPr>
        <w:pStyle w:val="BodyText"/>
        <w:numPr>
          <w:ilvl w:val="0"/>
          <w:numId w:val="12"/>
        </w:numPr>
        <w:spacing w:line="360" w:lineRule="auto"/>
        <w:ind w:right="187"/>
        <w:contextualSpacing/>
      </w:pPr>
      <w:r w:rsidRPr="004033FB">
        <w:t>“Mother's Day: How God is Like A MOM”</w:t>
      </w:r>
    </w:p>
    <w:p w14:paraId="6BC8C40E" w14:textId="77777777" w:rsidR="004033FB" w:rsidRPr="004033FB" w:rsidRDefault="004033FB" w:rsidP="004033FB">
      <w:pPr>
        <w:pStyle w:val="BodyText"/>
        <w:numPr>
          <w:ilvl w:val="0"/>
          <w:numId w:val="12"/>
        </w:numPr>
        <w:spacing w:line="360" w:lineRule="auto"/>
        <w:ind w:right="187"/>
        <w:contextualSpacing/>
      </w:pPr>
      <w:r w:rsidRPr="004033FB">
        <w:lastRenderedPageBreak/>
        <w:t>“Dealing with the Unexpected”</w:t>
      </w:r>
    </w:p>
    <w:p w14:paraId="1016474C" w14:textId="77777777" w:rsidR="004033FB" w:rsidRPr="004033FB" w:rsidRDefault="004033FB" w:rsidP="004033FB">
      <w:pPr>
        <w:pStyle w:val="BodyText"/>
        <w:numPr>
          <w:ilvl w:val="0"/>
          <w:numId w:val="12"/>
        </w:numPr>
        <w:spacing w:line="360" w:lineRule="auto"/>
        <w:ind w:right="187"/>
        <w:contextualSpacing/>
      </w:pPr>
      <w:r w:rsidRPr="004033FB">
        <w:t>“The Good Samaritan: Racial Advocacy”</w:t>
      </w:r>
    </w:p>
    <w:p w14:paraId="149EA699" w14:textId="67F7679B" w:rsidR="004033FB" w:rsidRPr="004033FB" w:rsidRDefault="004033FB" w:rsidP="004033FB">
      <w:pPr>
        <w:pStyle w:val="BodyText"/>
        <w:numPr>
          <w:ilvl w:val="0"/>
          <w:numId w:val="12"/>
        </w:numPr>
        <w:spacing w:line="360" w:lineRule="auto"/>
        <w:ind w:right="187"/>
        <w:contextualSpacing/>
      </w:pPr>
      <w:r w:rsidRPr="004033FB">
        <w:t>“Counseling Ethics Made Easy: It's Not Rocket Science: but... it can either get you to the moon, or blow</w:t>
      </w:r>
      <w:r>
        <w:t xml:space="preserve"> </w:t>
      </w:r>
      <w:r w:rsidRPr="004033FB">
        <w:t>up in your face :)”</w:t>
      </w:r>
    </w:p>
    <w:p w14:paraId="2569E7B7" w14:textId="77777777" w:rsidR="004033FB" w:rsidRPr="004033FB" w:rsidRDefault="004033FB" w:rsidP="004033FB">
      <w:pPr>
        <w:pStyle w:val="BodyText"/>
        <w:numPr>
          <w:ilvl w:val="0"/>
          <w:numId w:val="12"/>
        </w:numPr>
        <w:spacing w:line="360" w:lineRule="auto"/>
        <w:ind w:right="187"/>
        <w:contextualSpacing/>
      </w:pPr>
      <w:r w:rsidRPr="004033FB">
        <w:t>“Strategies to Address Adolescent Cutting and Self-Harm”</w:t>
      </w:r>
    </w:p>
    <w:p w14:paraId="6AEB30CB" w14:textId="77777777" w:rsidR="004033FB" w:rsidRPr="004033FB" w:rsidRDefault="004033FB" w:rsidP="004033FB">
      <w:pPr>
        <w:pStyle w:val="BodyText"/>
        <w:numPr>
          <w:ilvl w:val="0"/>
          <w:numId w:val="12"/>
        </w:numPr>
        <w:spacing w:line="360" w:lineRule="auto"/>
        <w:ind w:right="187"/>
        <w:contextualSpacing/>
      </w:pPr>
      <w:r w:rsidRPr="004033FB">
        <w:t>“Multicultural and Diversity Aspects of Supervision”</w:t>
      </w:r>
    </w:p>
    <w:p w14:paraId="67D00A13" w14:textId="5BBBC95D" w:rsidR="006A1547" w:rsidRPr="004033FB" w:rsidRDefault="004033FB" w:rsidP="004033FB">
      <w:pPr>
        <w:pStyle w:val="BodyText"/>
        <w:numPr>
          <w:ilvl w:val="0"/>
          <w:numId w:val="12"/>
        </w:numPr>
        <w:spacing w:before="0" w:line="360" w:lineRule="auto"/>
        <w:ind w:right="187"/>
        <w:contextualSpacing/>
      </w:pPr>
      <w:r w:rsidRPr="004033FB">
        <w:t>“Responses to ADHD Profiles in High School and College”</w:t>
      </w:r>
    </w:p>
    <w:p w14:paraId="7412C1A0" w14:textId="297A24DB" w:rsidR="00084FE6" w:rsidRPr="00373A85" w:rsidRDefault="003D1C0A" w:rsidP="00A41CEE">
      <w:pPr>
        <w:pStyle w:val="BodyText"/>
        <w:tabs>
          <w:tab w:val="left" w:pos="480"/>
        </w:tabs>
        <w:spacing w:before="38" w:line="360" w:lineRule="auto"/>
        <w:ind w:left="0" w:right="188"/>
        <w:contextualSpacing/>
        <w:rPr>
          <w:b/>
        </w:rPr>
      </w:pPr>
      <w:r w:rsidRPr="00373A85">
        <w:rPr>
          <w:b/>
        </w:rPr>
        <w:t xml:space="preserve">Workshops, </w:t>
      </w:r>
      <w:r w:rsidR="00AC353E" w:rsidRPr="00373A85">
        <w:rPr>
          <w:b/>
        </w:rPr>
        <w:t>Professional Meetings</w:t>
      </w:r>
      <w:r w:rsidRPr="00373A85">
        <w:rPr>
          <w:b/>
        </w:rPr>
        <w:t>, and CEs</w:t>
      </w:r>
      <w:r w:rsidR="0046643D" w:rsidRPr="00373A85">
        <w:rPr>
          <w:b/>
        </w:rPr>
        <w:t xml:space="preserve"> attended</w:t>
      </w:r>
      <w:r w:rsidR="00AC353E" w:rsidRPr="00373A85">
        <w:rPr>
          <w:b/>
        </w:rPr>
        <w:t xml:space="preserve"> Included:</w:t>
      </w:r>
    </w:p>
    <w:p w14:paraId="4D3AF80B" w14:textId="7135568E" w:rsidR="00B134FA" w:rsidRPr="00373A85" w:rsidRDefault="00B134FA" w:rsidP="00A41CEE">
      <w:pPr>
        <w:pStyle w:val="ListParagraph"/>
        <w:numPr>
          <w:ilvl w:val="0"/>
          <w:numId w:val="6"/>
        </w:numPr>
        <w:tabs>
          <w:tab w:val="left" w:pos="840"/>
        </w:tabs>
        <w:spacing w:line="360" w:lineRule="auto"/>
        <w:contextualSpacing/>
      </w:pPr>
      <w:r w:rsidRPr="00373A85">
        <w:t xml:space="preserve">ArCA State Conference </w:t>
      </w:r>
    </w:p>
    <w:p w14:paraId="6A4AA074" w14:textId="26466891" w:rsidR="00B134FA" w:rsidRPr="00373A85" w:rsidRDefault="00B134FA" w:rsidP="00A41CEE">
      <w:pPr>
        <w:pStyle w:val="ListParagraph"/>
        <w:numPr>
          <w:ilvl w:val="0"/>
          <w:numId w:val="6"/>
        </w:numPr>
        <w:tabs>
          <w:tab w:val="left" w:pos="840"/>
        </w:tabs>
        <w:spacing w:line="360" w:lineRule="auto"/>
        <w:contextualSpacing/>
      </w:pPr>
      <w:r w:rsidRPr="00373A85">
        <w:t xml:space="preserve">ArACES State Conference </w:t>
      </w:r>
    </w:p>
    <w:p w14:paraId="4BFA668B" w14:textId="38440D77" w:rsidR="00B134FA" w:rsidRDefault="00B134FA" w:rsidP="00A41CEE">
      <w:pPr>
        <w:pStyle w:val="ListParagraph"/>
        <w:numPr>
          <w:ilvl w:val="0"/>
          <w:numId w:val="6"/>
        </w:numPr>
        <w:tabs>
          <w:tab w:val="left" w:pos="840"/>
        </w:tabs>
        <w:spacing w:line="360" w:lineRule="auto"/>
        <w:contextualSpacing/>
      </w:pPr>
      <w:r w:rsidRPr="00373A85">
        <w:t xml:space="preserve">ACA Conference </w:t>
      </w:r>
    </w:p>
    <w:p w14:paraId="25C57017" w14:textId="2D6D3303" w:rsidR="006A1547" w:rsidRDefault="006A1547" w:rsidP="00A41CEE">
      <w:pPr>
        <w:pStyle w:val="ListParagraph"/>
        <w:numPr>
          <w:ilvl w:val="0"/>
          <w:numId w:val="6"/>
        </w:numPr>
        <w:tabs>
          <w:tab w:val="left" w:pos="840"/>
        </w:tabs>
        <w:spacing w:line="360" w:lineRule="auto"/>
        <w:contextualSpacing/>
      </w:pPr>
      <w:r w:rsidRPr="006A1547">
        <w:t>Arkansas Counseling Association Leadership Development Conference</w:t>
      </w:r>
    </w:p>
    <w:p w14:paraId="514ACDC9" w14:textId="5CCFA0E7" w:rsidR="00932DED" w:rsidRDefault="00932DED" w:rsidP="00A41CEE">
      <w:pPr>
        <w:pStyle w:val="ListParagraph"/>
        <w:numPr>
          <w:ilvl w:val="0"/>
          <w:numId w:val="6"/>
        </w:numPr>
        <w:tabs>
          <w:tab w:val="left" w:pos="840"/>
        </w:tabs>
        <w:spacing w:line="360" w:lineRule="auto"/>
        <w:contextualSpacing/>
      </w:pPr>
      <w:r w:rsidRPr="00932DED">
        <w:t>Arkansas ASPA Conference</w:t>
      </w:r>
    </w:p>
    <w:p w14:paraId="245C9EF4" w14:textId="16BD5472" w:rsidR="00932DED" w:rsidRDefault="00932DED" w:rsidP="00A41CEE">
      <w:pPr>
        <w:pStyle w:val="ListParagraph"/>
        <w:numPr>
          <w:ilvl w:val="0"/>
          <w:numId w:val="6"/>
        </w:numPr>
        <w:tabs>
          <w:tab w:val="left" w:pos="840"/>
        </w:tabs>
        <w:spacing w:line="360" w:lineRule="auto"/>
        <w:contextualSpacing/>
      </w:pPr>
      <w:r w:rsidRPr="00932DED">
        <w:t>Mental Health &amp; Wellness Dept</w:t>
      </w:r>
      <w:r>
        <w:t>--</w:t>
      </w:r>
      <w:r w:rsidRPr="00932DED">
        <w:t>Generational Differences</w:t>
      </w:r>
    </w:p>
    <w:p w14:paraId="785D65C3" w14:textId="77777777" w:rsidR="00932DED" w:rsidRPr="00373A85" w:rsidRDefault="00932DED" w:rsidP="00932DED">
      <w:pPr>
        <w:pStyle w:val="ListParagraph"/>
        <w:tabs>
          <w:tab w:val="left" w:pos="840"/>
        </w:tabs>
        <w:spacing w:line="360" w:lineRule="auto"/>
        <w:ind w:left="720" w:firstLine="0"/>
        <w:contextualSpacing/>
      </w:pPr>
    </w:p>
    <w:p w14:paraId="13440DCA" w14:textId="333779F2" w:rsidR="00084FE6" w:rsidRPr="00373A85" w:rsidRDefault="00AC353E" w:rsidP="00A41CEE">
      <w:pPr>
        <w:pStyle w:val="Heading1"/>
        <w:numPr>
          <w:ilvl w:val="0"/>
          <w:numId w:val="2"/>
        </w:numPr>
        <w:tabs>
          <w:tab w:val="left" w:pos="456"/>
        </w:tabs>
        <w:spacing w:line="360" w:lineRule="auto"/>
        <w:contextualSpacing/>
      </w:pPr>
      <w:r w:rsidRPr="00373A85">
        <w:t>Program</w:t>
      </w:r>
      <w:r w:rsidRPr="00373A85">
        <w:rPr>
          <w:spacing w:val="-12"/>
        </w:rPr>
        <w:t xml:space="preserve"> </w:t>
      </w:r>
      <w:r w:rsidRPr="00373A85">
        <w:t>Achievements</w:t>
      </w:r>
    </w:p>
    <w:p w14:paraId="0BDB1EFB" w14:textId="7625BFA3" w:rsidR="00A67BD2" w:rsidRPr="00373A85" w:rsidRDefault="004B460B" w:rsidP="00A41CEE">
      <w:pPr>
        <w:spacing w:line="360" w:lineRule="auto"/>
        <w:contextualSpacing/>
        <w:rPr>
          <w:sz w:val="24"/>
          <w:szCs w:val="24"/>
        </w:rPr>
      </w:pPr>
      <w:r w:rsidRPr="00373A85">
        <w:rPr>
          <w:sz w:val="24"/>
          <w:szCs w:val="24"/>
        </w:rPr>
        <w:t>The program was once more involved with community</w:t>
      </w:r>
      <w:r w:rsidR="000C0C43" w:rsidRPr="00373A85">
        <w:rPr>
          <w:sz w:val="24"/>
          <w:szCs w:val="24"/>
        </w:rPr>
        <w:t xml:space="preserve"> events, recognitions, </w:t>
      </w:r>
      <w:r w:rsidRPr="00373A85">
        <w:rPr>
          <w:sz w:val="24"/>
          <w:szCs w:val="24"/>
        </w:rPr>
        <w:t xml:space="preserve">and </w:t>
      </w:r>
      <w:r w:rsidR="000C0C43" w:rsidRPr="00373A85">
        <w:rPr>
          <w:sz w:val="24"/>
          <w:szCs w:val="24"/>
        </w:rPr>
        <w:t>trainings</w:t>
      </w:r>
      <w:r w:rsidRPr="00373A85">
        <w:rPr>
          <w:sz w:val="24"/>
          <w:szCs w:val="24"/>
        </w:rPr>
        <w:t xml:space="preserve">. The </w:t>
      </w:r>
      <w:r w:rsidR="000C0C43" w:rsidRPr="00373A85">
        <w:rPr>
          <w:sz w:val="24"/>
          <w:szCs w:val="24"/>
        </w:rPr>
        <w:t xml:space="preserve">program </w:t>
      </w:r>
      <w:r w:rsidRPr="00373A85">
        <w:rPr>
          <w:sz w:val="24"/>
          <w:szCs w:val="24"/>
        </w:rPr>
        <w:t xml:space="preserve">continued to see </w:t>
      </w:r>
      <w:r w:rsidR="000C0C43" w:rsidRPr="00373A85">
        <w:rPr>
          <w:sz w:val="24"/>
          <w:szCs w:val="24"/>
        </w:rPr>
        <w:t xml:space="preserve">growth </w:t>
      </w:r>
      <w:r w:rsidRPr="00373A85">
        <w:rPr>
          <w:sz w:val="24"/>
          <w:szCs w:val="24"/>
        </w:rPr>
        <w:t>in the</w:t>
      </w:r>
      <w:r w:rsidR="000C0C43" w:rsidRPr="00373A85">
        <w:rPr>
          <w:sz w:val="24"/>
          <w:szCs w:val="24"/>
        </w:rPr>
        <w:t xml:space="preserve"> </w:t>
      </w:r>
      <w:r w:rsidR="00EA2047" w:rsidRPr="00373A85">
        <w:rPr>
          <w:sz w:val="24"/>
          <w:szCs w:val="24"/>
        </w:rPr>
        <w:t>20</w:t>
      </w:r>
      <w:r w:rsidR="004C6E36" w:rsidRPr="00373A85">
        <w:rPr>
          <w:sz w:val="24"/>
          <w:szCs w:val="24"/>
        </w:rPr>
        <w:t>2</w:t>
      </w:r>
      <w:r w:rsidR="000F1518">
        <w:rPr>
          <w:sz w:val="24"/>
          <w:szCs w:val="24"/>
        </w:rPr>
        <w:t>1</w:t>
      </w:r>
      <w:r w:rsidR="00EA2047" w:rsidRPr="00373A85">
        <w:rPr>
          <w:sz w:val="24"/>
          <w:szCs w:val="24"/>
        </w:rPr>
        <w:t>-202</w:t>
      </w:r>
      <w:r w:rsidR="000F1518">
        <w:rPr>
          <w:sz w:val="24"/>
          <w:szCs w:val="24"/>
        </w:rPr>
        <w:t>2</w:t>
      </w:r>
      <w:r w:rsidR="000C0C43" w:rsidRPr="00373A85">
        <w:rPr>
          <w:sz w:val="24"/>
          <w:szCs w:val="24"/>
        </w:rPr>
        <w:t xml:space="preserve"> school year. The counseling </w:t>
      </w:r>
    </w:p>
    <w:p w14:paraId="788A2CD4" w14:textId="2E4E77A4" w:rsidR="00373A85" w:rsidRPr="00373A85" w:rsidRDefault="000C0C43" w:rsidP="004033FB">
      <w:pPr>
        <w:spacing w:line="360" w:lineRule="auto"/>
        <w:contextualSpacing/>
        <w:rPr>
          <w:sz w:val="24"/>
          <w:szCs w:val="24"/>
        </w:rPr>
      </w:pPr>
      <w:r w:rsidRPr="00373A85">
        <w:rPr>
          <w:sz w:val="24"/>
          <w:szCs w:val="24"/>
        </w:rPr>
        <w:t xml:space="preserve">program’s Advisory Committee, </w:t>
      </w:r>
      <w:r w:rsidR="004B460B" w:rsidRPr="00373A85">
        <w:rPr>
          <w:sz w:val="24"/>
          <w:szCs w:val="24"/>
        </w:rPr>
        <w:t xml:space="preserve">which is </w:t>
      </w:r>
      <w:r w:rsidRPr="00373A85">
        <w:rPr>
          <w:sz w:val="24"/>
          <w:szCs w:val="24"/>
        </w:rPr>
        <w:t xml:space="preserve">comprised of representatives from </w:t>
      </w:r>
      <w:r w:rsidR="004033FB">
        <w:rPr>
          <w:sz w:val="24"/>
          <w:szCs w:val="24"/>
        </w:rPr>
        <w:t>CASA</w:t>
      </w:r>
      <w:r w:rsidRPr="00373A85">
        <w:rPr>
          <w:sz w:val="24"/>
          <w:szCs w:val="24"/>
        </w:rPr>
        <w:t xml:space="preserve">, </w:t>
      </w:r>
      <w:r w:rsidR="009029F8" w:rsidRPr="00373A85">
        <w:rPr>
          <w:sz w:val="24"/>
          <w:szCs w:val="24"/>
        </w:rPr>
        <w:t xml:space="preserve">Prime Care, Cabot and Searcy schools, Arisa Health, Child Safety Center, </w:t>
      </w:r>
      <w:r w:rsidR="004033FB">
        <w:rPr>
          <w:sz w:val="24"/>
          <w:szCs w:val="24"/>
        </w:rPr>
        <w:t xml:space="preserve">Families, Inc. </w:t>
      </w:r>
      <w:r w:rsidR="009029F8" w:rsidRPr="00373A85">
        <w:rPr>
          <w:sz w:val="24"/>
          <w:szCs w:val="24"/>
        </w:rPr>
        <w:t xml:space="preserve">and several private practice therapists </w:t>
      </w:r>
      <w:r w:rsidRPr="00373A85">
        <w:rPr>
          <w:sz w:val="24"/>
          <w:szCs w:val="24"/>
        </w:rPr>
        <w:t xml:space="preserve">met in October and were given an update on all that had been accomplished across </w:t>
      </w:r>
      <w:r w:rsidRPr="004033FB">
        <w:rPr>
          <w:sz w:val="24"/>
          <w:szCs w:val="24"/>
        </w:rPr>
        <w:t>the year.</w:t>
      </w:r>
      <w:r w:rsidR="005C2470" w:rsidRPr="004033FB">
        <w:rPr>
          <w:sz w:val="24"/>
          <w:szCs w:val="24"/>
        </w:rPr>
        <w:t xml:space="preserve"> </w:t>
      </w:r>
      <w:r w:rsidR="00C12C88" w:rsidRPr="004033FB">
        <w:rPr>
          <w:sz w:val="24"/>
          <w:szCs w:val="24"/>
        </w:rPr>
        <w:t xml:space="preserve">Discussion included topics such as addressing the mental health needs </w:t>
      </w:r>
      <w:r w:rsidR="009029F8" w:rsidRPr="004033FB">
        <w:rPr>
          <w:sz w:val="24"/>
          <w:szCs w:val="24"/>
        </w:rPr>
        <w:t xml:space="preserve">across the state, </w:t>
      </w:r>
      <w:r w:rsidR="004033FB" w:rsidRPr="004033FB">
        <w:rPr>
          <w:sz w:val="24"/>
          <w:szCs w:val="24"/>
        </w:rPr>
        <w:t>educating school-based services due to the high need. Teaching about the collaboration and relationship between therapists and school faculty.</w:t>
      </w:r>
      <w:r w:rsidR="009029F8" w:rsidRPr="004033FB">
        <w:rPr>
          <w:sz w:val="24"/>
          <w:szCs w:val="24"/>
        </w:rPr>
        <w:t xml:space="preserve">, providing self-care workshops and support groups, working to bring diversity to the program/areas of counseling, </w:t>
      </w:r>
      <w:r w:rsidR="004033FB" w:rsidRPr="004033FB">
        <w:rPr>
          <w:sz w:val="24"/>
          <w:szCs w:val="24"/>
        </w:rPr>
        <w:t xml:space="preserve">helping student learn how to interview for </w:t>
      </w:r>
      <w:r w:rsidR="003228B4" w:rsidRPr="004033FB">
        <w:rPr>
          <w:sz w:val="24"/>
          <w:szCs w:val="24"/>
        </w:rPr>
        <w:t>jobs,</w:t>
      </w:r>
      <w:r w:rsidR="004033FB" w:rsidRPr="004033FB">
        <w:rPr>
          <w:sz w:val="24"/>
          <w:szCs w:val="24"/>
        </w:rPr>
        <w:t xml:space="preserve"> and addressing gaps in understanding of child welfare and hotline information and the specifics of that, especially focused on AR</w:t>
      </w:r>
    </w:p>
    <w:p w14:paraId="683A6753" w14:textId="6CA0D275" w:rsidR="00BC5F26" w:rsidRPr="00373A85" w:rsidRDefault="00C12C88" w:rsidP="003228B4">
      <w:pPr>
        <w:spacing w:line="360" w:lineRule="auto"/>
        <w:contextualSpacing/>
        <w:rPr>
          <w:sz w:val="24"/>
          <w:szCs w:val="24"/>
        </w:rPr>
      </w:pPr>
      <w:r w:rsidRPr="004033FB">
        <w:rPr>
          <w:sz w:val="24"/>
          <w:szCs w:val="24"/>
          <w:highlight w:val="yellow"/>
        </w:rPr>
        <w:br/>
      </w:r>
      <w:r w:rsidR="00BE23EC" w:rsidRPr="003228B4">
        <w:rPr>
          <w:sz w:val="24"/>
          <w:szCs w:val="24"/>
        </w:rPr>
        <w:t>We had several</w:t>
      </w:r>
      <w:r w:rsidR="00263FE9" w:rsidRPr="003228B4">
        <w:rPr>
          <w:sz w:val="24"/>
          <w:szCs w:val="24"/>
        </w:rPr>
        <w:t xml:space="preserve"> physical events </w:t>
      </w:r>
      <w:r w:rsidR="00BE23EC" w:rsidRPr="003228B4">
        <w:rPr>
          <w:sz w:val="24"/>
          <w:szCs w:val="24"/>
        </w:rPr>
        <w:t>and</w:t>
      </w:r>
      <w:r w:rsidR="00263FE9" w:rsidRPr="003228B4">
        <w:rPr>
          <w:sz w:val="24"/>
          <w:szCs w:val="24"/>
        </w:rPr>
        <w:t xml:space="preserve"> presentations</w:t>
      </w:r>
      <w:r w:rsidR="0081114F" w:rsidRPr="003228B4">
        <w:rPr>
          <w:sz w:val="24"/>
          <w:szCs w:val="24"/>
        </w:rPr>
        <w:t xml:space="preserve"> </w:t>
      </w:r>
      <w:r w:rsidR="00B03E5E" w:rsidRPr="003228B4">
        <w:rPr>
          <w:sz w:val="24"/>
          <w:szCs w:val="24"/>
        </w:rPr>
        <w:t xml:space="preserve">sponsored by our </w:t>
      </w:r>
      <w:r w:rsidR="0081114F" w:rsidRPr="003228B4">
        <w:rPr>
          <w:sz w:val="24"/>
          <w:szCs w:val="24"/>
        </w:rPr>
        <w:t>Chi Sigma Iota chapter</w:t>
      </w:r>
      <w:r w:rsidR="00BE23EC" w:rsidRPr="003228B4">
        <w:rPr>
          <w:sz w:val="24"/>
          <w:szCs w:val="24"/>
        </w:rPr>
        <w:t xml:space="preserve"> for the 2021-2022 school year. We had an </w:t>
      </w:r>
      <w:r w:rsidR="00ED4CF7" w:rsidRPr="003228B4">
        <w:rPr>
          <w:sz w:val="24"/>
          <w:szCs w:val="24"/>
        </w:rPr>
        <w:t>in-person</w:t>
      </w:r>
      <w:r w:rsidR="00BE23EC" w:rsidRPr="003228B4">
        <w:rPr>
          <w:sz w:val="24"/>
          <w:szCs w:val="24"/>
        </w:rPr>
        <w:t xml:space="preserve"> induction ceremony</w:t>
      </w:r>
      <w:r w:rsidR="003228B4" w:rsidRPr="003228B4">
        <w:rPr>
          <w:sz w:val="24"/>
          <w:szCs w:val="24"/>
        </w:rPr>
        <w:t>, m</w:t>
      </w:r>
      <w:r w:rsidR="00ED4CF7" w:rsidRPr="003228B4">
        <w:rPr>
          <w:sz w:val="24"/>
          <w:szCs w:val="24"/>
        </w:rPr>
        <w:t xml:space="preserve">ental </w:t>
      </w:r>
      <w:r w:rsidR="003228B4">
        <w:rPr>
          <w:sz w:val="24"/>
          <w:szCs w:val="24"/>
        </w:rPr>
        <w:t>h</w:t>
      </w:r>
      <w:r w:rsidR="00ED4CF7" w:rsidRPr="003228B4">
        <w:rPr>
          <w:sz w:val="24"/>
          <w:szCs w:val="24"/>
        </w:rPr>
        <w:t xml:space="preserve">ealth </w:t>
      </w:r>
      <w:r w:rsidR="003228B4">
        <w:rPr>
          <w:sz w:val="24"/>
          <w:szCs w:val="24"/>
        </w:rPr>
        <w:t>s</w:t>
      </w:r>
      <w:r w:rsidR="00ED4CF7" w:rsidRPr="003228B4">
        <w:rPr>
          <w:sz w:val="24"/>
          <w:szCs w:val="24"/>
        </w:rPr>
        <w:t>creenings</w:t>
      </w:r>
      <w:r w:rsidR="003228B4" w:rsidRPr="003228B4">
        <w:rPr>
          <w:sz w:val="24"/>
          <w:szCs w:val="24"/>
        </w:rPr>
        <w:t>, several mental health panels, and a presentation on “</w:t>
      </w:r>
      <w:r w:rsidR="00ED4CF7" w:rsidRPr="003228B4">
        <w:rPr>
          <w:sz w:val="24"/>
          <w:szCs w:val="24"/>
        </w:rPr>
        <w:t>Pornography Addiction and Prevention</w:t>
      </w:r>
      <w:r w:rsidR="003228B4">
        <w:rPr>
          <w:sz w:val="24"/>
          <w:szCs w:val="24"/>
        </w:rPr>
        <w:t>.”</w:t>
      </w:r>
    </w:p>
    <w:p w14:paraId="3ADD401A" w14:textId="68764D51" w:rsidR="0058162B" w:rsidRPr="00373A85" w:rsidRDefault="0058162B" w:rsidP="00373A85">
      <w:pPr>
        <w:contextualSpacing/>
        <w:rPr>
          <w:sz w:val="24"/>
          <w:szCs w:val="24"/>
          <w:highlight w:val="yellow"/>
        </w:rPr>
      </w:pPr>
    </w:p>
    <w:p w14:paraId="1D80F8D1" w14:textId="284ECCDA" w:rsidR="0058162B" w:rsidRPr="00992A47" w:rsidRDefault="0058162B" w:rsidP="00A41CEE">
      <w:pPr>
        <w:spacing w:line="360" w:lineRule="auto"/>
        <w:contextualSpacing/>
        <w:rPr>
          <w:sz w:val="24"/>
          <w:szCs w:val="24"/>
        </w:rPr>
      </w:pPr>
      <w:bookmarkStart w:id="0" w:name="_GoBack"/>
      <w:bookmarkEnd w:id="0"/>
      <w:r w:rsidRPr="00992A47">
        <w:rPr>
          <w:sz w:val="24"/>
          <w:szCs w:val="24"/>
        </w:rPr>
        <w:lastRenderedPageBreak/>
        <w:t xml:space="preserve">The Rogers site of the Professional Counseling program offered or sponsored several trainings for the community in conjunction with community agencies including </w:t>
      </w:r>
      <w:r w:rsidR="00222729" w:rsidRPr="00992A47">
        <w:rPr>
          <w:sz w:val="24"/>
          <w:szCs w:val="24"/>
        </w:rPr>
        <w:t>“</w:t>
      </w:r>
      <w:r w:rsidR="007D6745" w:rsidRPr="00992A47">
        <w:rPr>
          <w:sz w:val="24"/>
          <w:szCs w:val="24"/>
        </w:rPr>
        <w:t>Suicide Assessment with Adolescents</w:t>
      </w:r>
      <w:r w:rsidR="00992A47" w:rsidRPr="00992A47">
        <w:rPr>
          <w:sz w:val="24"/>
          <w:szCs w:val="24"/>
        </w:rPr>
        <w:t>”, “Just Ethics”, and “Core Skills Ethics.”</w:t>
      </w:r>
    </w:p>
    <w:p w14:paraId="524DC164" w14:textId="77777777" w:rsidR="00222729" w:rsidRPr="000F1518" w:rsidRDefault="00222729" w:rsidP="00A41CEE">
      <w:pPr>
        <w:spacing w:line="360" w:lineRule="auto"/>
        <w:contextualSpacing/>
        <w:rPr>
          <w:sz w:val="24"/>
          <w:szCs w:val="24"/>
          <w:highlight w:val="yellow"/>
        </w:rPr>
      </w:pPr>
    </w:p>
    <w:p w14:paraId="3E1972B3" w14:textId="5447B554" w:rsidR="0058162B" w:rsidRPr="000F1518" w:rsidRDefault="0058162B" w:rsidP="00BE23EC">
      <w:pPr>
        <w:spacing w:line="360" w:lineRule="auto"/>
        <w:contextualSpacing/>
        <w:rPr>
          <w:sz w:val="24"/>
          <w:szCs w:val="24"/>
          <w:highlight w:val="yellow"/>
        </w:rPr>
      </w:pPr>
      <w:r w:rsidRPr="00BE23EC">
        <w:rPr>
          <w:sz w:val="24"/>
          <w:szCs w:val="24"/>
        </w:rPr>
        <w:t xml:space="preserve">The Memphis site of the Professional Counseling program continued offering </w:t>
      </w:r>
      <w:r w:rsidRPr="00BE23EC">
        <w:rPr>
          <w:sz w:val="24"/>
          <w:szCs w:val="24"/>
          <w:shd w:val="clear" w:color="auto" w:fill="FFFFFF"/>
        </w:rPr>
        <w:t>m</w:t>
      </w:r>
      <w:r w:rsidRPr="00BE23EC">
        <w:rPr>
          <w:sz w:val="24"/>
          <w:szCs w:val="24"/>
        </w:rPr>
        <w:t xml:space="preserve">onthly CE meetings are held for counseling professionals on that site as a part of collaborative work and outreach in the Memphis community. Some of these training were entitled </w:t>
      </w:r>
      <w:r w:rsidR="00BE23EC" w:rsidRPr="00BE23EC">
        <w:rPr>
          <w:sz w:val="24"/>
          <w:szCs w:val="24"/>
        </w:rPr>
        <w:t>“</w:t>
      </w:r>
      <w:r w:rsidRPr="00BE23EC">
        <w:rPr>
          <w:sz w:val="24"/>
          <w:szCs w:val="24"/>
        </w:rPr>
        <w:t>Preventing Burn-out”</w:t>
      </w:r>
      <w:r w:rsidR="00BE23EC" w:rsidRPr="00BE23EC">
        <w:rPr>
          <w:sz w:val="24"/>
          <w:szCs w:val="24"/>
        </w:rPr>
        <w:t>, “Helping Clients with Sleep”, “Pharmacologic Treatment of Mental Health Conditions in Adolescents”, and “Self-Care.”</w:t>
      </w:r>
      <w:r w:rsidR="00BE23EC" w:rsidRPr="00BE23EC">
        <w:rPr>
          <w:sz w:val="24"/>
          <w:szCs w:val="24"/>
        </w:rPr>
        <w:br/>
      </w:r>
    </w:p>
    <w:p w14:paraId="138D23DE" w14:textId="48D0D981" w:rsidR="00C12C88" w:rsidRDefault="000C0C43" w:rsidP="00A41CEE">
      <w:pPr>
        <w:spacing w:line="360" w:lineRule="auto"/>
        <w:contextualSpacing/>
        <w:rPr>
          <w:sz w:val="24"/>
          <w:szCs w:val="24"/>
        </w:rPr>
      </w:pPr>
      <w:r w:rsidRPr="00373A85">
        <w:rPr>
          <w:sz w:val="24"/>
          <w:szCs w:val="24"/>
        </w:rPr>
        <w:t xml:space="preserve">Inter-professional experiences were provided. Students and faculty participated in an ongoing inter-professional experiential (IPE) collaboration with the Health Sciences programs on campus for collaborative case studies. The Professional Counseling program was active in leadership in both fall and spring IPE activities with faculty acting as emcees and discussion leaders and multiple students serving as round table facilitators. </w:t>
      </w:r>
    </w:p>
    <w:p w14:paraId="0F34F7DE" w14:textId="77777777" w:rsidR="001317AC" w:rsidRPr="00373A85" w:rsidRDefault="001317AC" w:rsidP="00A41CEE">
      <w:pPr>
        <w:spacing w:line="360" w:lineRule="auto"/>
        <w:contextualSpacing/>
        <w:rPr>
          <w:sz w:val="24"/>
          <w:szCs w:val="24"/>
        </w:rPr>
      </w:pPr>
    </w:p>
    <w:p w14:paraId="56FC0712" w14:textId="47FB9D06" w:rsidR="000C0C43" w:rsidRPr="00373A85" w:rsidRDefault="000C0C43" w:rsidP="00A41CEE">
      <w:pPr>
        <w:spacing w:line="360" w:lineRule="auto"/>
        <w:contextualSpacing/>
        <w:rPr>
          <w:sz w:val="24"/>
          <w:szCs w:val="24"/>
        </w:rPr>
      </w:pPr>
      <w:r w:rsidRPr="00373A85">
        <w:rPr>
          <w:sz w:val="24"/>
          <w:szCs w:val="24"/>
        </w:rPr>
        <w:t xml:space="preserve">The Professional Counseling program </w:t>
      </w:r>
      <w:r w:rsidR="00C12C88" w:rsidRPr="00373A85">
        <w:rPr>
          <w:sz w:val="24"/>
          <w:szCs w:val="24"/>
        </w:rPr>
        <w:t>team</w:t>
      </w:r>
      <w:r w:rsidR="008B04CE" w:rsidRPr="00373A85">
        <w:rPr>
          <w:sz w:val="24"/>
          <w:szCs w:val="24"/>
        </w:rPr>
        <w:t>ed</w:t>
      </w:r>
      <w:r w:rsidRPr="00373A85">
        <w:rPr>
          <w:sz w:val="24"/>
          <w:szCs w:val="24"/>
        </w:rPr>
        <w:t xml:space="preserve"> with the Health Sciences, Public Safety, local law enforcement, paramedics, and the hospital in April for the annual Disaster Drill on campus</w:t>
      </w:r>
      <w:r w:rsidR="008B04CE" w:rsidRPr="00373A85">
        <w:rPr>
          <w:sz w:val="24"/>
          <w:szCs w:val="24"/>
        </w:rPr>
        <w:t>.</w:t>
      </w:r>
      <w:r w:rsidR="009029F8" w:rsidRPr="00373A85">
        <w:rPr>
          <w:sz w:val="24"/>
          <w:szCs w:val="24"/>
        </w:rPr>
        <w:t xml:space="preserve"> This year’s simulation focused on tornado drill.</w:t>
      </w:r>
    </w:p>
    <w:p w14:paraId="41F45D63" w14:textId="77777777" w:rsidR="005C2470" w:rsidRPr="00373A85" w:rsidRDefault="005C2470" w:rsidP="00A41CEE">
      <w:pPr>
        <w:spacing w:line="360" w:lineRule="auto"/>
        <w:contextualSpacing/>
        <w:rPr>
          <w:sz w:val="24"/>
          <w:szCs w:val="24"/>
          <w:highlight w:val="yellow"/>
        </w:rPr>
      </w:pPr>
    </w:p>
    <w:p w14:paraId="1D69BCDB" w14:textId="12F9AAB7" w:rsidR="00F13246" w:rsidRPr="00373A85" w:rsidRDefault="000C0C43" w:rsidP="00A41CEE">
      <w:pPr>
        <w:spacing w:line="360" w:lineRule="auto"/>
        <w:contextualSpacing/>
        <w:rPr>
          <w:sz w:val="24"/>
          <w:szCs w:val="24"/>
        </w:rPr>
      </w:pPr>
      <w:r w:rsidRPr="00373A85">
        <w:rPr>
          <w:sz w:val="24"/>
          <w:szCs w:val="24"/>
        </w:rPr>
        <w:t xml:space="preserve">Academically, the program </w:t>
      </w:r>
      <w:r w:rsidR="00C12C88" w:rsidRPr="00373A85">
        <w:rPr>
          <w:sz w:val="24"/>
          <w:szCs w:val="24"/>
        </w:rPr>
        <w:t>has continued to prepare for reaccreditation and preparation for adherence to the new 2016 standards</w:t>
      </w:r>
      <w:r w:rsidRPr="00373A85">
        <w:rPr>
          <w:sz w:val="24"/>
          <w:szCs w:val="24"/>
        </w:rPr>
        <w:t xml:space="preserve">. </w:t>
      </w:r>
      <w:r w:rsidR="00C12C88" w:rsidRPr="00373A85">
        <w:rPr>
          <w:sz w:val="24"/>
          <w:szCs w:val="24"/>
        </w:rPr>
        <w:t xml:space="preserve">The marriage and family therapy program has begun to be integrated with the clinical mental health and school counseling entry level </w:t>
      </w:r>
    </w:p>
    <w:p w14:paraId="2872EBBB" w14:textId="74FD1D8B" w:rsidR="0058162B" w:rsidRPr="00373A85" w:rsidRDefault="00C12C88" w:rsidP="00A41CEE">
      <w:pPr>
        <w:spacing w:line="360" w:lineRule="auto"/>
        <w:contextualSpacing/>
        <w:rPr>
          <w:sz w:val="24"/>
          <w:szCs w:val="24"/>
        </w:rPr>
      </w:pPr>
      <w:r w:rsidRPr="00373A85">
        <w:rPr>
          <w:sz w:val="24"/>
          <w:szCs w:val="24"/>
        </w:rPr>
        <w:t>specialty areas as it prepares for initial accreditation.</w:t>
      </w:r>
      <w:r w:rsidR="008B04CE" w:rsidRPr="00373A85">
        <w:rPr>
          <w:sz w:val="24"/>
          <w:szCs w:val="24"/>
        </w:rPr>
        <w:t xml:space="preserve"> The self-study was </w:t>
      </w:r>
      <w:r w:rsidR="009029F8" w:rsidRPr="00373A85">
        <w:rPr>
          <w:sz w:val="24"/>
          <w:szCs w:val="24"/>
        </w:rPr>
        <w:t xml:space="preserve">completed and </w:t>
      </w:r>
      <w:r w:rsidR="008B04CE" w:rsidRPr="00373A85">
        <w:rPr>
          <w:sz w:val="24"/>
          <w:szCs w:val="24"/>
        </w:rPr>
        <w:t>submitted in November 2021!</w:t>
      </w:r>
    </w:p>
    <w:p w14:paraId="2D635036" w14:textId="77777777" w:rsidR="00A41CEE" w:rsidRPr="00373A85" w:rsidRDefault="00A41CEE" w:rsidP="00A41CEE">
      <w:pPr>
        <w:spacing w:line="360" w:lineRule="auto"/>
        <w:contextualSpacing/>
        <w:rPr>
          <w:sz w:val="24"/>
          <w:szCs w:val="24"/>
        </w:rPr>
      </w:pPr>
    </w:p>
    <w:p w14:paraId="66DDB5A3" w14:textId="306786A9" w:rsidR="009029F8" w:rsidRPr="008442B3" w:rsidRDefault="00F022B8" w:rsidP="00A41CEE">
      <w:pPr>
        <w:spacing w:line="360" w:lineRule="auto"/>
        <w:contextualSpacing/>
        <w:rPr>
          <w:sz w:val="24"/>
          <w:szCs w:val="24"/>
        </w:rPr>
      </w:pPr>
      <w:r w:rsidRPr="008442B3">
        <w:rPr>
          <w:sz w:val="24"/>
          <w:szCs w:val="24"/>
        </w:rPr>
        <w:t>It is important to note that the COVID 19 pandemic</w:t>
      </w:r>
      <w:r w:rsidR="008B04CE" w:rsidRPr="008442B3">
        <w:rPr>
          <w:sz w:val="24"/>
          <w:szCs w:val="24"/>
        </w:rPr>
        <w:t xml:space="preserve"> still</w:t>
      </w:r>
      <w:r w:rsidRPr="008442B3">
        <w:rPr>
          <w:sz w:val="24"/>
          <w:szCs w:val="24"/>
        </w:rPr>
        <w:t xml:space="preserve"> create</w:t>
      </w:r>
      <w:r w:rsidR="008B04CE" w:rsidRPr="008442B3">
        <w:rPr>
          <w:sz w:val="24"/>
          <w:szCs w:val="24"/>
        </w:rPr>
        <w:t>d</w:t>
      </w:r>
      <w:r w:rsidRPr="008442B3">
        <w:rPr>
          <w:sz w:val="24"/>
          <w:szCs w:val="24"/>
        </w:rPr>
        <w:t xml:space="preserve"> some challenges for the program and its students</w:t>
      </w:r>
      <w:r w:rsidR="008B04CE" w:rsidRPr="008442B3">
        <w:rPr>
          <w:sz w:val="24"/>
          <w:szCs w:val="24"/>
        </w:rPr>
        <w:t xml:space="preserve"> during the 202</w:t>
      </w:r>
      <w:r w:rsidR="000F1518" w:rsidRPr="008442B3">
        <w:rPr>
          <w:sz w:val="24"/>
          <w:szCs w:val="24"/>
        </w:rPr>
        <w:t>1</w:t>
      </w:r>
      <w:r w:rsidR="008B04CE" w:rsidRPr="008442B3">
        <w:rPr>
          <w:sz w:val="24"/>
          <w:szCs w:val="24"/>
        </w:rPr>
        <w:t>-202</w:t>
      </w:r>
      <w:r w:rsidR="000F1518" w:rsidRPr="008442B3">
        <w:rPr>
          <w:sz w:val="24"/>
          <w:szCs w:val="24"/>
        </w:rPr>
        <w:t>2</w:t>
      </w:r>
      <w:r w:rsidR="008B04CE" w:rsidRPr="008442B3">
        <w:rPr>
          <w:sz w:val="24"/>
          <w:szCs w:val="24"/>
        </w:rPr>
        <w:t xml:space="preserve"> year.</w:t>
      </w:r>
      <w:r w:rsidRPr="008442B3">
        <w:rPr>
          <w:sz w:val="24"/>
          <w:szCs w:val="24"/>
        </w:rPr>
        <w:t xml:space="preserve"> </w:t>
      </w:r>
    </w:p>
    <w:p w14:paraId="0A290FC5" w14:textId="644EBCD3" w:rsidR="008F3FC3" w:rsidRPr="00373A85" w:rsidRDefault="008F3FC3" w:rsidP="00A41CEE">
      <w:pPr>
        <w:pStyle w:val="BodyText"/>
        <w:spacing w:before="10" w:line="360" w:lineRule="auto"/>
        <w:ind w:left="0"/>
        <w:contextualSpacing/>
      </w:pPr>
    </w:p>
    <w:p w14:paraId="6EDF3240" w14:textId="1688A53E" w:rsidR="00084FE6" w:rsidRPr="00373A85" w:rsidRDefault="001C7273" w:rsidP="00A41CEE">
      <w:pPr>
        <w:pStyle w:val="Heading1"/>
        <w:numPr>
          <w:ilvl w:val="0"/>
          <w:numId w:val="2"/>
        </w:numPr>
        <w:tabs>
          <w:tab w:val="left" w:pos="463"/>
        </w:tabs>
        <w:spacing w:line="360" w:lineRule="auto"/>
        <w:ind w:left="462" w:hanging="362"/>
        <w:contextualSpacing/>
      </w:pPr>
      <w:r w:rsidRPr="00373A85">
        <w:rPr>
          <w:color w:val="222222"/>
          <w:shd w:val="clear" w:color="auto" w:fill="FFFFFF"/>
        </w:rPr>
        <w:t>Counseling program/student outcomes</w:t>
      </w:r>
    </w:p>
    <w:p w14:paraId="2F0BEED9" w14:textId="49CD8F75" w:rsidR="001C7273" w:rsidRPr="00373A85" w:rsidRDefault="001C7273" w:rsidP="00A41CEE">
      <w:pPr>
        <w:pStyle w:val="BodyText"/>
        <w:spacing w:before="0" w:line="360" w:lineRule="auto"/>
        <w:ind w:left="100" w:right="87"/>
        <w:contextualSpacing/>
      </w:pPr>
      <w:r w:rsidRPr="00373A85">
        <w:t xml:space="preserve">In </w:t>
      </w:r>
      <w:r w:rsidR="00D64D03" w:rsidRPr="00373A85">
        <w:t>202</w:t>
      </w:r>
      <w:r w:rsidR="00C7501B">
        <w:t>1</w:t>
      </w:r>
      <w:r w:rsidR="00D64D03" w:rsidRPr="00373A85">
        <w:t>-202</w:t>
      </w:r>
      <w:r w:rsidR="00C7501B">
        <w:t>2</w:t>
      </w:r>
      <w:r w:rsidRPr="00373A85">
        <w:t xml:space="preserve"> academic year, 100% of Professional School Counseling candidates from the Professional Counseling program who took the Praxis II School Counseling Exam 0421 (which measures knowledge and skills and is required for licensing in School </w:t>
      </w:r>
      <w:r w:rsidRPr="00373A85">
        <w:lastRenderedPageBreak/>
        <w:t xml:space="preserve">Counseling) made a passing score. In the </w:t>
      </w:r>
      <w:r w:rsidR="00D64D03" w:rsidRPr="00373A85">
        <w:t>202</w:t>
      </w:r>
      <w:r w:rsidR="00C7501B">
        <w:t>1</w:t>
      </w:r>
      <w:r w:rsidR="00D64D03" w:rsidRPr="00373A85">
        <w:t>-202</w:t>
      </w:r>
      <w:r w:rsidR="00C7501B">
        <w:t>2</w:t>
      </w:r>
      <w:r w:rsidRPr="00373A85">
        <w:t xml:space="preserve"> academic year, 100% of Clinical Mental Health Counseling candidates from the Professional Counseling program who took the National Counselor Exam (NCE) or comprehensive exam assessing knowledge, skills, and abilities made a passing score (which is determined using the Angoff formula) on first attempt.</w:t>
      </w:r>
    </w:p>
    <w:p w14:paraId="4A25A5E8" w14:textId="77777777" w:rsidR="00A41CEE" w:rsidRPr="00373A85" w:rsidRDefault="00A41CEE" w:rsidP="00A41CEE">
      <w:pPr>
        <w:pStyle w:val="BodyText"/>
        <w:spacing w:before="0" w:line="360" w:lineRule="auto"/>
        <w:ind w:left="100" w:right="87"/>
        <w:contextualSpacing/>
      </w:pPr>
    </w:p>
    <w:p w14:paraId="5AD33D97" w14:textId="77777777" w:rsidR="00C7501B" w:rsidRDefault="00463A94" w:rsidP="00C7501B">
      <w:pPr>
        <w:pStyle w:val="NormalWeb"/>
        <w:widowControl/>
        <w:ind w:right="120"/>
        <w:textAlignment w:val="baseline"/>
        <w:rPr>
          <w:rFonts w:ascii="Arial" w:hAnsi="Arial" w:cs="Arial"/>
        </w:rPr>
      </w:pPr>
      <w:r w:rsidRPr="00C7501B">
        <w:rPr>
          <w:rFonts w:ascii="Arial" w:hAnsi="Arial" w:cs="Arial"/>
          <w:color w:val="222222"/>
          <w:shd w:val="clear" w:color="auto" w:fill="FFFFFF"/>
        </w:rPr>
        <w:t xml:space="preserve">The program had </w:t>
      </w:r>
      <w:r w:rsidR="00C7501B" w:rsidRPr="00C7501B">
        <w:rPr>
          <w:rFonts w:ascii="Arial" w:hAnsi="Arial" w:cs="Arial"/>
          <w:color w:val="222222"/>
          <w:shd w:val="clear" w:color="auto" w:fill="FFFFFF"/>
        </w:rPr>
        <w:t xml:space="preserve">10 </w:t>
      </w:r>
      <w:r w:rsidRPr="00C7501B">
        <w:rPr>
          <w:rFonts w:ascii="Arial" w:hAnsi="Arial" w:cs="Arial"/>
          <w:color w:val="222222"/>
          <w:shd w:val="clear" w:color="auto" w:fill="FFFFFF"/>
        </w:rPr>
        <w:t>students graduate in December 202</w:t>
      </w:r>
      <w:r w:rsidR="00C7501B" w:rsidRPr="00C7501B">
        <w:rPr>
          <w:rFonts w:ascii="Arial" w:hAnsi="Arial" w:cs="Arial"/>
          <w:color w:val="222222"/>
          <w:shd w:val="clear" w:color="auto" w:fill="FFFFFF"/>
        </w:rPr>
        <w:t>1</w:t>
      </w:r>
      <w:r w:rsidRPr="00C7501B">
        <w:rPr>
          <w:rFonts w:ascii="Arial" w:hAnsi="Arial" w:cs="Arial"/>
          <w:color w:val="222222"/>
          <w:shd w:val="clear" w:color="auto" w:fill="FFFFFF"/>
        </w:rPr>
        <w:t xml:space="preserve">, </w:t>
      </w:r>
      <w:r w:rsidR="00C7501B" w:rsidRPr="00C7501B">
        <w:rPr>
          <w:rFonts w:ascii="Arial" w:hAnsi="Arial" w:cs="Arial"/>
          <w:color w:val="222222"/>
          <w:shd w:val="clear" w:color="auto" w:fill="FFFFFF"/>
        </w:rPr>
        <w:t>15</w:t>
      </w:r>
      <w:r w:rsidRPr="00C7501B">
        <w:rPr>
          <w:rFonts w:ascii="Arial" w:hAnsi="Arial" w:cs="Arial"/>
          <w:color w:val="222222"/>
          <w:shd w:val="clear" w:color="auto" w:fill="FFFFFF"/>
        </w:rPr>
        <w:t xml:space="preserve"> students graduate in May 202</w:t>
      </w:r>
      <w:r w:rsidR="00C7501B" w:rsidRPr="00C7501B">
        <w:rPr>
          <w:rFonts w:ascii="Arial" w:hAnsi="Arial" w:cs="Arial"/>
          <w:color w:val="222222"/>
          <w:shd w:val="clear" w:color="auto" w:fill="FFFFFF"/>
        </w:rPr>
        <w:t>2</w:t>
      </w:r>
      <w:r w:rsidRPr="00C7501B">
        <w:rPr>
          <w:rFonts w:ascii="Arial" w:hAnsi="Arial" w:cs="Arial"/>
          <w:color w:val="222222"/>
          <w:shd w:val="clear" w:color="auto" w:fill="FFFFFF"/>
        </w:rPr>
        <w:t xml:space="preserve">, and </w:t>
      </w:r>
      <w:r w:rsidR="00C7501B" w:rsidRPr="00C7501B">
        <w:rPr>
          <w:rFonts w:ascii="Arial" w:hAnsi="Arial" w:cs="Arial"/>
          <w:color w:val="222222"/>
          <w:shd w:val="clear" w:color="auto" w:fill="FFFFFF"/>
        </w:rPr>
        <w:t xml:space="preserve">18 </w:t>
      </w:r>
      <w:r w:rsidRPr="00C7501B">
        <w:rPr>
          <w:rFonts w:ascii="Arial" w:hAnsi="Arial" w:cs="Arial"/>
          <w:color w:val="222222"/>
          <w:shd w:val="clear" w:color="auto" w:fill="FFFFFF"/>
        </w:rPr>
        <w:t>students graduated in July 202</w:t>
      </w:r>
      <w:r w:rsidR="00C7501B" w:rsidRPr="00C7501B">
        <w:rPr>
          <w:rFonts w:ascii="Arial" w:hAnsi="Arial" w:cs="Arial"/>
          <w:color w:val="222222"/>
          <w:shd w:val="clear" w:color="auto" w:fill="FFFFFF"/>
        </w:rPr>
        <w:t>2</w:t>
      </w:r>
      <w:r w:rsidR="00AC353E" w:rsidRPr="00C7501B">
        <w:rPr>
          <w:rFonts w:ascii="Arial" w:hAnsi="Arial" w:cs="Arial"/>
        </w:rPr>
        <w:t xml:space="preserve">. </w:t>
      </w:r>
      <w:r w:rsidR="0069387D" w:rsidRPr="00C7501B">
        <w:rPr>
          <w:rFonts w:ascii="Arial" w:hAnsi="Arial" w:cs="Arial"/>
        </w:rPr>
        <w:t xml:space="preserve">Completion rates are currently at </w:t>
      </w:r>
      <w:r w:rsidR="007256F4" w:rsidRPr="00C7501B">
        <w:rPr>
          <w:rFonts w:ascii="Arial" w:hAnsi="Arial" w:cs="Arial"/>
        </w:rPr>
        <w:t>8</w:t>
      </w:r>
      <w:r w:rsidR="002871AE" w:rsidRPr="00C7501B">
        <w:rPr>
          <w:rFonts w:ascii="Arial" w:hAnsi="Arial" w:cs="Arial"/>
        </w:rPr>
        <w:t>8</w:t>
      </w:r>
      <w:r w:rsidR="007256F4" w:rsidRPr="00C7501B">
        <w:rPr>
          <w:rFonts w:ascii="Arial" w:hAnsi="Arial" w:cs="Arial"/>
        </w:rPr>
        <w:t>%</w:t>
      </w:r>
      <w:r w:rsidR="0069387D" w:rsidRPr="00C7501B">
        <w:rPr>
          <w:rFonts w:ascii="Arial" w:hAnsi="Arial" w:cs="Arial"/>
        </w:rPr>
        <w:t xml:space="preserve"> for clinical mental health students and </w:t>
      </w:r>
      <w:r w:rsidR="007256F4" w:rsidRPr="00C7501B">
        <w:rPr>
          <w:rFonts w:ascii="Arial" w:hAnsi="Arial" w:cs="Arial"/>
        </w:rPr>
        <w:t>8</w:t>
      </w:r>
      <w:r w:rsidR="00AC2C0C" w:rsidRPr="00C7501B">
        <w:rPr>
          <w:rFonts w:ascii="Arial" w:hAnsi="Arial" w:cs="Arial"/>
        </w:rPr>
        <w:t>2</w:t>
      </w:r>
      <w:r w:rsidR="007256F4" w:rsidRPr="00C7501B">
        <w:rPr>
          <w:rFonts w:ascii="Arial" w:hAnsi="Arial" w:cs="Arial"/>
        </w:rPr>
        <w:t>%</w:t>
      </w:r>
      <w:r w:rsidR="0069387D" w:rsidRPr="00C7501B">
        <w:rPr>
          <w:rFonts w:ascii="Arial" w:hAnsi="Arial" w:cs="Arial"/>
        </w:rPr>
        <w:t xml:space="preserve"> for school counseling students. </w:t>
      </w:r>
    </w:p>
    <w:p w14:paraId="07845054" w14:textId="2D3EBC86" w:rsidR="00C7501B" w:rsidRPr="00C7501B" w:rsidRDefault="00C7501B" w:rsidP="00C7501B">
      <w:pPr>
        <w:pStyle w:val="NormalWeb"/>
        <w:widowControl/>
        <w:ind w:left="720" w:right="120" w:firstLine="720"/>
        <w:textAlignment w:val="baseline"/>
        <w:rPr>
          <w:rFonts w:ascii="Arial" w:eastAsia="Times New Roman" w:hAnsi="Arial" w:cs="Arial"/>
          <w:b/>
          <w:bCs/>
          <w:color w:val="000000"/>
        </w:rPr>
      </w:pPr>
      <w:r w:rsidRPr="00C7501B">
        <w:rPr>
          <w:rFonts w:ascii="Arial" w:eastAsia="Times New Roman" w:hAnsi="Arial" w:cs="Arial"/>
          <w:b/>
          <w:bCs/>
          <w:color w:val="000000"/>
          <w:shd w:val="clear" w:color="auto" w:fill="FFFFFF"/>
        </w:rPr>
        <w:t>Fall 2021- 10 grads</w:t>
      </w:r>
    </w:p>
    <w:p w14:paraId="7A0A69B9" w14:textId="2206FE7B" w:rsidR="00C7501B" w:rsidRPr="00C7501B" w:rsidRDefault="00C7501B" w:rsidP="00C7501B">
      <w:pPr>
        <w:widowControl/>
        <w:numPr>
          <w:ilvl w:val="1"/>
          <w:numId w:val="7"/>
        </w:numPr>
        <w:ind w:left="2160" w:right="120"/>
        <w:textAlignment w:val="baseline"/>
        <w:rPr>
          <w:rFonts w:eastAsia="Times New Roman"/>
          <w:b/>
          <w:bCs/>
          <w:color w:val="000000"/>
          <w:sz w:val="24"/>
          <w:szCs w:val="24"/>
        </w:rPr>
      </w:pPr>
      <w:r w:rsidRPr="00C7501B">
        <w:rPr>
          <w:rFonts w:eastAsia="Times New Roman"/>
          <w:color w:val="000000"/>
          <w:sz w:val="24"/>
          <w:szCs w:val="24"/>
          <w:shd w:val="clear" w:color="auto" w:fill="FFFFFF"/>
        </w:rPr>
        <w:t xml:space="preserve">Seacy (CMHC: 7, MFC: </w:t>
      </w:r>
      <w:r w:rsidR="001317AC" w:rsidRPr="00C7501B">
        <w:rPr>
          <w:rFonts w:eastAsia="Times New Roman"/>
          <w:color w:val="000000"/>
          <w:sz w:val="24"/>
          <w:szCs w:val="24"/>
          <w:shd w:val="clear" w:color="auto" w:fill="FFFFFF"/>
        </w:rPr>
        <w:t>1, SC</w:t>
      </w:r>
      <w:r w:rsidRPr="00C7501B">
        <w:rPr>
          <w:rFonts w:eastAsia="Times New Roman"/>
          <w:color w:val="000000"/>
          <w:sz w:val="24"/>
          <w:szCs w:val="24"/>
          <w:shd w:val="clear" w:color="auto" w:fill="FFFFFF"/>
        </w:rPr>
        <w:t>: 0)</w:t>
      </w:r>
    </w:p>
    <w:p w14:paraId="7C86DBC9" w14:textId="7857B438" w:rsidR="00C7501B" w:rsidRPr="00C7501B" w:rsidRDefault="00C7501B" w:rsidP="00C7501B">
      <w:pPr>
        <w:widowControl/>
        <w:numPr>
          <w:ilvl w:val="1"/>
          <w:numId w:val="7"/>
        </w:numPr>
        <w:ind w:left="2160" w:right="120"/>
        <w:textAlignment w:val="baseline"/>
        <w:rPr>
          <w:rFonts w:eastAsia="Times New Roman"/>
          <w:b/>
          <w:bCs/>
          <w:color w:val="000000"/>
          <w:sz w:val="24"/>
          <w:szCs w:val="24"/>
        </w:rPr>
      </w:pPr>
      <w:r w:rsidRPr="00C7501B">
        <w:rPr>
          <w:rFonts w:eastAsia="Times New Roman"/>
          <w:color w:val="000000"/>
          <w:sz w:val="24"/>
          <w:szCs w:val="24"/>
          <w:shd w:val="clear" w:color="auto" w:fill="FFFFFF"/>
        </w:rPr>
        <w:t xml:space="preserve">Rogers (CMHC: 0, MFC: </w:t>
      </w:r>
      <w:r w:rsidR="001317AC" w:rsidRPr="00C7501B">
        <w:rPr>
          <w:rFonts w:eastAsia="Times New Roman"/>
          <w:color w:val="000000"/>
          <w:sz w:val="24"/>
          <w:szCs w:val="24"/>
          <w:shd w:val="clear" w:color="auto" w:fill="FFFFFF"/>
        </w:rPr>
        <w:t>0, SC</w:t>
      </w:r>
      <w:r w:rsidRPr="00C7501B">
        <w:rPr>
          <w:rFonts w:eastAsia="Times New Roman"/>
          <w:color w:val="000000"/>
          <w:sz w:val="24"/>
          <w:szCs w:val="24"/>
          <w:shd w:val="clear" w:color="auto" w:fill="FFFFFF"/>
        </w:rPr>
        <w:t>: 1)</w:t>
      </w:r>
    </w:p>
    <w:p w14:paraId="5CAA9857" w14:textId="581FB0A5" w:rsidR="00C7501B" w:rsidRPr="00C7501B" w:rsidRDefault="00C7501B" w:rsidP="00C7501B">
      <w:pPr>
        <w:widowControl/>
        <w:numPr>
          <w:ilvl w:val="1"/>
          <w:numId w:val="7"/>
        </w:numPr>
        <w:ind w:left="2160" w:right="120"/>
        <w:textAlignment w:val="baseline"/>
        <w:rPr>
          <w:rFonts w:eastAsia="Times New Roman"/>
          <w:b/>
          <w:bCs/>
          <w:color w:val="000000"/>
          <w:sz w:val="24"/>
          <w:szCs w:val="24"/>
        </w:rPr>
      </w:pPr>
      <w:r w:rsidRPr="00C7501B">
        <w:rPr>
          <w:rFonts w:eastAsia="Times New Roman"/>
          <w:color w:val="000000"/>
          <w:sz w:val="24"/>
          <w:szCs w:val="24"/>
          <w:shd w:val="clear" w:color="auto" w:fill="FFFFFF"/>
        </w:rPr>
        <w:t xml:space="preserve">Memphis (CMHC: 1, MFC: </w:t>
      </w:r>
      <w:r w:rsidR="001317AC" w:rsidRPr="00C7501B">
        <w:rPr>
          <w:rFonts w:eastAsia="Times New Roman"/>
          <w:color w:val="000000"/>
          <w:sz w:val="24"/>
          <w:szCs w:val="24"/>
          <w:shd w:val="clear" w:color="auto" w:fill="FFFFFF"/>
        </w:rPr>
        <w:t>0, SC</w:t>
      </w:r>
      <w:r w:rsidRPr="00C7501B">
        <w:rPr>
          <w:rFonts w:eastAsia="Times New Roman"/>
          <w:color w:val="000000"/>
          <w:sz w:val="24"/>
          <w:szCs w:val="24"/>
          <w:shd w:val="clear" w:color="auto" w:fill="FFFFFF"/>
        </w:rPr>
        <w:t>: 0)</w:t>
      </w:r>
    </w:p>
    <w:p w14:paraId="17A33838" w14:textId="77777777" w:rsidR="00C7501B" w:rsidRPr="00C7501B" w:rsidRDefault="00C7501B" w:rsidP="00C7501B">
      <w:pPr>
        <w:widowControl/>
        <w:ind w:left="1440" w:right="120"/>
        <w:textAlignment w:val="baseline"/>
        <w:rPr>
          <w:rFonts w:eastAsia="Times New Roman"/>
          <w:b/>
          <w:bCs/>
          <w:color w:val="000000"/>
          <w:sz w:val="24"/>
          <w:szCs w:val="24"/>
        </w:rPr>
      </w:pPr>
      <w:r w:rsidRPr="00C7501B">
        <w:rPr>
          <w:rFonts w:eastAsia="Times New Roman"/>
          <w:b/>
          <w:bCs/>
          <w:color w:val="000000"/>
          <w:sz w:val="24"/>
          <w:szCs w:val="24"/>
          <w:shd w:val="clear" w:color="auto" w:fill="FFFFFF"/>
        </w:rPr>
        <w:t>Spring 2022- 15 grads</w:t>
      </w:r>
    </w:p>
    <w:p w14:paraId="6BB0846C" w14:textId="71912008" w:rsidR="00C7501B" w:rsidRPr="00C7501B" w:rsidRDefault="00C7501B" w:rsidP="00C7501B">
      <w:pPr>
        <w:widowControl/>
        <w:numPr>
          <w:ilvl w:val="1"/>
          <w:numId w:val="8"/>
        </w:numPr>
        <w:ind w:left="2160" w:right="120"/>
        <w:textAlignment w:val="baseline"/>
        <w:rPr>
          <w:rFonts w:eastAsia="Times New Roman"/>
          <w:b/>
          <w:bCs/>
          <w:color w:val="000000"/>
          <w:sz w:val="24"/>
          <w:szCs w:val="24"/>
        </w:rPr>
      </w:pPr>
      <w:r w:rsidRPr="00C7501B">
        <w:rPr>
          <w:rFonts w:eastAsia="Times New Roman"/>
          <w:color w:val="000000"/>
          <w:sz w:val="24"/>
          <w:szCs w:val="24"/>
          <w:shd w:val="clear" w:color="auto" w:fill="FFFFFF"/>
        </w:rPr>
        <w:t xml:space="preserve">Seacy (CMHC: 10, MFC: </w:t>
      </w:r>
      <w:r w:rsidR="001317AC" w:rsidRPr="00C7501B">
        <w:rPr>
          <w:rFonts w:eastAsia="Times New Roman"/>
          <w:color w:val="000000"/>
          <w:sz w:val="24"/>
          <w:szCs w:val="24"/>
          <w:shd w:val="clear" w:color="auto" w:fill="FFFFFF"/>
        </w:rPr>
        <w:t>0, SC</w:t>
      </w:r>
      <w:r w:rsidRPr="00C7501B">
        <w:rPr>
          <w:rFonts w:eastAsia="Times New Roman"/>
          <w:color w:val="000000"/>
          <w:sz w:val="24"/>
          <w:szCs w:val="24"/>
          <w:shd w:val="clear" w:color="auto" w:fill="FFFFFF"/>
        </w:rPr>
        <w:t>: 0)</w:t>
      </w:r>
    </w:p>
    <w:p w14:paraId="6DD51965" w14:textId="39DF309C" w:rsidR="00C7501B" w:rsidRPr="00C7501B" w:rsidRDefault="00C7501B" w:rsidP="00C7501B">
      <w:pPr>
        <w:widowControl/>
        <w:numPr>
          <w:ilvl w:val="1"/>
          <w:numId w:val="8"/>
        </w:numPr>
        <w:ind w:left="2160" w:right="120"/>
        <w:textAlignment w:val="baseline"/>
        <w:rPr>
          <w:rFonts w:eastAsia="Times New Roman"/>
          <w:b/>
          <w:bCs/>
          <w:color w:val="000000"/>
          <w:sz w:val="24"/>
          <w:szCs w:val="24"/>
        </w:rPr>
      </w:pPr>
      <w:r w:rsidRPr="00C7501B">
        <w:rPr>
          <w:rFonts w:eastAsia="Times New Roman"/>
          <w:color w:val="000000"/>
          <w:sz w:val="24"/>
          <w:szCs w:val="24"/>
          <w:shd w:val="clear" w:color="auto" w:fill="FFFFFF"/>
        </w:rPr>
        <w:t xml:space="preserve">Rogers (CMHC: 1, MFC: </w:t>
      </w:r>
      <w:r w:rsidR="001317AC" w:rsidRPr="00C7501B">
        <w:rPr>
          <w:rFonts w:eastAsia="Times New Roman"/>
          <w:color w:val="000000"/>
          <w:sz w:val="24"/>
          <w:szCs w:val="24"/>
          <w:shd w:val="clear" w:color="auto" w:fill="FFFFFF"/>
        </w:rPr>
        <w:t>0, SC</w:t>
      </w:r>
      <w:r w:rsidRPr="00C7501B">
        <w:rPr>
          <w:rFonts w:eastAsia="Times New Roman"/>
          <w:color w:val="000000"/>
          <w:sz w:val="24"/>
          <w:szCs w:val="24"/>
          <w:shd w:val="clear" w:color="auto" w:fill="FFFFFF"/>
        </w:rPr>
        <w:t>: 1)</w:t>
      </w:r>
    </w:p>
    <w:p w14:paraId="233C22C4" w14:textId="5DF9DC1D" w:rsidR="00C7501B" w:rsidRPr="00C7501B" w:rsidRDefault="00C7501B" w:rsidP="00C7501B">
      <w:pPr>
        <w:widowControl/>
        <w:numPr>
          <w:ilvl w:val="1"/>
          <w:numId w:val="8"/>
        </w:numPr>
        <w:ind w:left="2160" w:right="120"/>
        <w:textAlignment w:val="baseline"/>
        <w:rPr>
          <w:rFonts w:eastAsia="Times New Roman"/>
          <w:b/>
          <w:bCs/>
          <w:color w:val="000000"/>
          <w:sz w:val="24"/>
          <w:szCs w:val="24"/>
        </w:rPr>
      </w:pPr>
      <w:r w:rsidRPr="00C7501B">
        <w:rPr>
          <w:rFonts w:eastAsia="Times New Roman"/>
          <w:color w:val="000000"/>
          <w:sz w:val="24"/>
          <w:szCs w:val="24"/>
          <w:shd w:val="clear" w:color="auto" w:fill="FFFFFF"/>
        </w:rPr>
        <w:t xml:space="preserve">Memphis (CMHC: 3, MFC: </w:t>
      </w:r>
      <w:r w:rsidR="001317AC" w:rsidRPr="00C7501B">
        <w:rPr>
          <w:rFonts w:eastAsia="Times New Roman"/>
          <w:color w:val="000000"/>
          <w:sz w:val="24"/>
          <w:szCs w:val="24"/>
          <w:shd w:val="clear" w:color="auto" w:fill="FFFFFF"/>
        </w:rPr>
        <w:t>0, SC</w:t>
      </w:r>
      <w:r w:rsidRPr="00C7501B">
        <w:rPr>
          <w:rFonts w:eastAsia="Times New Roman"/>
          <w:color w:val="000000"/>
          <w:sz w:val="24"/>
          <w:szCs w:val="24"/>
          <w:shd w:val="clear" w:color="auto" w:fill="FFFFFF"/>
        </w:rPr>
        <w:t>: 0)</w:t>
      </w:r>
    </w:p>
    <w:p w14:paraId="550E8268" w14:textId="77777777" w:rsidR="00C7501B" w:rsidRPr="00C7501B" w:rsidRDefault="00C7501B" w:rsidP="00C7501B">
      <w:pPr>
        <w:widowControl/>
        <w:ind w:left="1440" w:right="120"/>
        <w:textAlignment w:val="baseline"/>
        <w:rPr>
          <w:rFonts w:eastAsia="Times New Roman"/>
          <w:b/>
          <w:bCs/>
          <w:color w:val="000000"/>
          <w:sz w:val="24"/>
          <w:szCs w:val="24"/>
        </w:rPr>
      </w:pPr>
      <w:r w:rsidRPr="00C7501B">
        <w:rPr>
          <w:rFonts w:eastAsia="Times New Roman"/>
          <w:b/>
          <w:bCs/>
          <w:color w:val="000000"/>
          <w:sz w:val="24"/>
          <w:szCs w:val="24"/>
          <w:shd w:val="clear" w:color="auto" w:fill="FFFFFF"/>
        </w:rPr>
        <w:t>Summer 2022- 18 grads</w:t>
      </w:r>
    </w:p>
    <w:p w14:paraId="28ADBB61" w14:textId="11882A3E" w:rsidR="00C7501B" w:rsidRPr="00C7501B" w:rsidRDefault="00C7501B" w:rsidP="00C7501B">
      <w:pPr>
        <w:widowControl/>
        <w:numPr>
          <w:ilvl w:val="1"/>
          <w:numId w:val="8"/>
        </w:numPr>
        <w:ind w:left="2160" w:right="120"/>
        <w:textAlignment w:val="baseline"/>
        <w:rPr>
          <w:rFonts w:eastAsia="Times New Roman"/>
          <w:b/>
          <w:bCs/>
          <w:color w:val="000000"/>
          <w:sz w:val="24"/>
          <w:szCs w:val="24"/>
        </w:rPr>
      </w:pPr>
      <w:r w:rsidRPr="00C7501B">
        <w:rPr>
          <w:rFonts w:eastAsia="Times New Roman"/>
          <w:color w:val="000000"/>
          <w:sz w:val="24"/>
          <w:szCs w:val="24"/>
          <w:shd w:val="clear" w:color="auto" w:fill="FFFFFF"/>
        </w:rPr>
        <w:t xml:space="preserve">Seacy (CMHC: 8, MFC: </w:t>
      </w:r>
      <w:r w:rsidR="001317AC" w:rsidRPr="00C7501B">
        <w:rPr>
          <w:rFonts w:eastAsia="Times New Roman"/>
          <w:color w:val="000000"/>
          <w:sz w:val="24"/>
          <w:szCs w:val="24"/>
          <w:shd w:val="clear" w:color="auto" w:fill="FFFFFF"/>
        </w:rPr>
        <w:t>7, SC</w:t>
      </w:r>
      <w:r w:rsidRPr="00C7501B">
        <w:rPr>
          <w:rFonts w:eastAsia="Times New Roman"/>
          <w:color w:val="000000"/>
          <w:sz w:val="24"/>
          <w:szCs w:val="24"/>
          <w:shd w:val="clear" w:color="auto" w:fill="FFFFFF"/>
        </w:rPr>
        <w:t>: 0)</w:t>
      </w:r>
    </w:p>
    <w:p w14:paraId="2BFA4BC9" w14:textId="664B4D69" w:rsidR="00C7501B" w:rsidRPr="00C7501B" w:rsidRDefault="00C7501B" w:rsidP="00C7501B">
      <w:pPr>
        <w:widowControl/>
        <w:numPr>
          <w:ilvl w:val="1"/>
          <w:numId w:val="8"/>
        </w:numPr>
        <w:ind w:left="2160" w:right="120"/>
        <w:textAlignment w:val="baseline"/>
        <w:rPr>
          <w:rFonts w:eastAsia="Times New Roman"/>
          <w:b/>
          <w:bCs/>
          <w:color w:val="000000"/>
          <w:sz w:val="24"/>
          <w:szCs w:val="24"/>
        </w:rPr>
      </w:pPr>
      <w:r w:rsidRPr="00C7501B">
        <w:rPr>
          <w:rFonts w:eastAsia="Times New Roman"/>
          <w:color w:val="000000"/>
          <w:sz w:val="24"/>
          <w:szCs w:val="24"/>
          <w:shd w:val="clear" w:color="auto" w:fill="FFFFFF"/>
        </w:rPr>
        <w:t xml:space="preserve">Rogers (CMHC: 1, MFC: </w:t>
      </w:r>
      <w:r w:rsidR="001317AC" w:rsidRPr="00C7501B">
        <w:rPr>
          <w:rFonts w:eastAsia="Times New Roman"/>
          <w:color w:val="000000"/>
          <w:sz w:val="24"/>
          <w:szCs w:val="24"/>
          <w:shd w:val="clear" w:color="auto" w:fill="FFFFFF"/>
        </w:rPr>
        <w:t>0, SC</w:t>
      </w:r>
      <w:r w:rsidRPr="00C7501B">
        <w:rPr>
          <w:rFonts w:eastAsia="Times New Roman"/>
          <w:color w:val="000000"/>
          <w:sz w:val="24"/>
          <w:szCs w:val="24"/>
          <w:shd w:val="clear" w:color="auto" w:fill="FFFFFF"/>
        </w:rPr>
        <w:t>: 0)</w:t>
      </w:r>
    </w:p>
    <w:p w14:paraId="3C3A25CD" w14:textId="5A18AA19" w:rsidR="00C7501B" w:rsidRPr="00C7501B" w:rsidRDefault="00C7501B" w:rsidP="00C7501B">
      <w:pPr>
        <w:widowControl/>
        <w:numPr>
          <w:ilvl w:val="1"/>
          <w:numId w:val="8"/>
        </w:numPr>
        <w:ind w:left="2160" w:right="120"/>
        <w:textAlignment w:val="baseline"/>
        <w:rPr>
          <w:rFonts w:ascii="Times New Roman" w:eastAsia="Times New Roman" w:hAnsi="Times New Roman" w:cs="Times New Roman"/>
          <w:b/>
          <w:bCs/>
          <w:color w:val="000000"/>
          <w:sz w:val="24"/>
          <w:szCs w:val="24"/>
        </w:rPr>
      </w:pPr>
      <w:r w:rsidRPr="00C7501B">
        <w:rPr>
          <w:rFonts w:ascii="Times New Roman" w:eastAsia="Times New Roman" w:hAnsi="Times New Roman" w:cs="Times New Roman"/>
          <w:color w:val="000000"/>
          <w:sz w:val="24"/>
          <w:szCs w:val="24"/>
          <w:shd w:val="clear" w:color="auto" w:fill="FFFFFF"/>
        </w:rPr>
        <w:t xml:space="preserve">Memphis (CMHC: 2, MFC: </w:t>
      </w:r>
      <w:r w:rsidR="001317AC" w:rsidRPr="00C7501B">
        <w:rPr>
          <w:rFonts w:ascii="Times New Roman" w:eastAsia="Times New Roman" w:hAnsi="Times New Roman" w:cs="Times New Roman"/>
          <w:color w:val="000000"/>
          <w:sz w:val="24"/>
          <w:szCs w:val="24"/>
          <w:shd w:val="clear" w:color="auto" w:fill="FFFFFF"/>
        </w:rPr>
        <w:t>0, SC</w:t>
      </w:r>
      <w:r w:rsidRPr="00C7501B">
        <w:rPr>
          <w:rFonts w:ascii="Times New Roman" w:eastAsia="Times New Roman" w:hAnsi="Times New Roman" w:cs="Times New Roman"/>
          <w:color w:val="000000"/>
          <w:sz w:val="24"/>
          <w:szCs w:val="24"/>
          <w:shd w:val="clear" w:color="auto" w:fill="FFFFFF"/>
        </w:rPr>
        <w:t>: 0)</w:t>
      </w:r>
    </w:p>
    <w:p w14:paraId="0397A4E9" w14:textId="18B56935" w:rsidR="00084FE6" w:rsidRPr="00373A85" w:rsidRDefault="00AC353E" w:rsidP="00A41CEE">
      <w:pPr>
        <w:pStyle w:val="BodyText"/>
        <w:spacing w:before="0" w:line="360" w:lineRule="auto"/>
        <w:ind w:left="100" w:right="87"/>
        <w:contextualSpacing/>
      </w:pPr>
      <w:r w:rsidRPr="00373A85">
        <w:t xml:space="preserve">Current program job placement rate for the last year, </w:t>
      </w:r>
      <w:r w:rsidR="0069387D" w:rsidRPr="00373A85">
        <w:t xml:space="preserve">defined as the </w:t>
      </w:r>
      <w:r w:rsidRPr="00373A85">
        <w:t>number of students who</w:t>
      </w:r>
      <w:r w:rsidR="0069387D" w:rsidRPr="00373A85">
        <w:t>,</w:t>
      </w:r>
      <w:r w:rsidRPr="00373A85">
        <w:t xml:space="preserve"> within six months of receiving their degree have obtained employment in the field they </w:t>
      </w:r>
      <w:r w:rsidR="0069387D" w:rsidRPr="00373A85">
        <w:t>were trained or a related field,</w:t>
      </w:r>
      <w:r w:rsidRPr="00373A85">
        <w:t xml:space="preserve"> is </w:t>
      </w:r>
      <w:r w:rsidR="00C70002" w:rsidRPr="00373A85">
        <w:t>8</w:t>
      </w:r>
      <w:r w:rsidR="00C7501B">
        <w:t>6</w:t>
      </w:r>
      <w:r w:rsidR="007256F4" w:rsidRPr="00373A85">
        <w:t>%</w:t>
      </w:r>
      <w:r w:rsidRPr="00373A85">
        <w:t xml:space="preserve"> </w:t>
      </w:r>
      <w:r w:rsidR="0069387D" w:rsidRPr="00373A85">
        <w:t xml:space="preserve">for </w:t>
      </w:r>
      <w:r w:rsidRPr="00373A85">
        <w:t xml:space="preserve">clinical mental health and </w:t>
      </w:r>
      <w:r w:rsidR="00C7501B">
        <w:t>80</w:t>
      </w:r>
      <w:r w:rsidR="007256F4" w:rsidRPr="00373A85">
        <w:t>%</w:t>
      </w:r>
      <w:r w:rsidRPr="00373A85">
        <w:t xml:space="preserve"> </w:t>
      </w:r>
      <w:r w:rsidR="0069387D" w:rsidRPr="00373A85">
        <w:t xml:space="preserve">for </w:t>
      </w:r>
      <w:r w:rsidRPr="00373A85">
        <w:t>school</w:t>
      </w:r>
      <w:r w:rsidR="0069387D" w:rsidRPr="00373A85">
        <w:t xml:space="preserve"> counseling</w:t>
      </w:r>
      <w:r w:rsidR="00C7501B">
        <w:t xml:space="preserve">, </w:t>
      </w:r>
      <w:r w:rsidR="00C7501B" w:rsidRPr="00C7501B">
        <w:t>and 55% for marriage family counseling (*note mfc students are not yet three months out from graduation yet)</w:t>
      </w:r>
      <w:r w:rsidRPr="00373A85">
        <w:t>.</w:t>
      </w:r>
      <w:r w:rsidR="005C2470" w:rsidRPr="00373A85">
        <w:t xml:space="preserve"> </w:t>
      </w:r>
    </w:p>
    <w:sectPr w:rsidR="00084FE6" w:rsidRPr="00373A85" w:rsidSect="00B526D9">
      <w:pgSz w:w="12240" w:h="15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3A67" w14:textId="77777777" w:rsidR="003B4375" w:rsidRDefault="003B4375" w:rsidP="00B526D9">
      <w:r>
        <w:separator/>
      </w:r>
    </w:p>
  </w:endnote>
  <w:endnote w:type="continuationSeparator" w:id="0">
    <w:p w14:paraId="47A6C489" w14:textId="77777777" w:rsidR="003B4375" w:rsidRDefault="003B4375" w:rsidP="00B5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90F4" w14:textId="77777777" w:rsidR="003B4375" w:rsidRDefault="003B4375" w:rsidP="00B526D9">
      <w:r>
        <w:separator/>
      </w:r>
    </w:p>
  </w:footnote>
  <w:footnote w:type="continuationSeparator" w:id="0">
    <w:p w14:paraId="1C7F253D" w14:textId="77777777" w:rsidR="003B4375" w:rsidRDefault="003B4375" w:rsidP="00B5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2C4C"/>
    <w:multiLevelType w:val="hybridMultilevel"/>
    <w:tmpl w:val="3A66B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7B14E6"/>
    <w:multiLevelType w:val="multilevel"/>
    <w:tmpl w:val="C4BCF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973D1"/>
    <w:multiLevelType w:val="hybridMultilevel"/>
    <w:tmpl w:val="E70C371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2CDF27B5"/>
    <w:multiLevelType w:val="multilevel"/>
    <w:tmpl w:val="18E8C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F5777"/>
    <w:multiLevelType w:val="hybridMultilevel"/>
    <w:tmpl w:val="6EEE10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35204B6"/>
    <w:multiLevelType w:val="hybridMultilevel"/>
    <w:tmpl w:val="E6E0BC2C"/>
    <w:lvl w:ilvl="0" w:tplc="9BBA9D50">
      <w:start w:val="1"/>
      <w:numFmt w:val="bullet"/>
      <w:lvlText w:val=""/>
      <w:lvlJc w:val="left"/>
      <w:pPr>
        <w:ind w:left="480" w:hanging="360"/>
      </w:pPr>
      <w:rPr>
        <w:rFonts w:ascii="Symbol" w:eastAsia="Symbol" w:hAnsi="Symbol" w:cs="Symbol" w:hint="default"/>
        <w:w w:val="100"/>
        <w:sz w:val="24"/>
        <w:szCs w:val="24"/>
      </w:rPr>
    </w:lvl>
    <w:lvl w:ilvl="1" w:tplc="82EC1530">
      <w:start w:val="1"/>
      <w:numFmt w:val="bullet"/>
      <w:lvlText w:val=""/>
      <w:lvlJc w:val="left"/>
      <w:pPr>
        <w:ind w:left="840" w:hanging="562"/>
      </w:pPr>
      <w:rPr>
        <w:rFonts w:ascii="Symbol" w:eastAsia="Symbol" w:hAnsi="Symbol" w:cs="Symbol" w:hint="default"/>
        <w:w w:val="100"/>
        <w:sz w:val="24"/>
        <w:szCs w:val="24"/>
      </w:rPr>
    </w:lvl>
    <w:lvl w:ilvl="2" w:tplc="1570E750">
      <w:start w:val="1"/>
      <w:numFmt w:val="bullet"/>
      <w:lvlText w:val="•"/>
      <w:lvlJc w:val="left"/>
      <w:pPr>
        <w:ind w:left="1735" w:hanging="562"/>
      </w:pPr>
      <w:rPr>
        <w:rFonts w:hint="default"/>
      </w:rPr>
    </w:lvl>
    <w:lvl w:ilvl="3" w:tplc="9BA22656">
      <w:start w:val="1"/>
      <w:numFmt w:val="bullet"/>
      <w:lvlText w:val="•"/>
      <w:lvlJc w:val="left"/>
      <w:pPr>
        <w:ind w:left="2631" w:hanging="562"/>
      </w:pPr>
      <w:rPr>
        <w:rFonts w:hint="default"/>
      </w:rPr>
    </w:lvl>
    <w:lvl w:ilvl="4" w:tplc="3B5A7C90">
      <w:start w:val="1"/>
      <w:numFmt w:val="bullet"/>
      <w:lvlText w:val="•"/>
      <w:lvlJc w:val="left"/>
      <w:pPr>
        <w:ind w:left="3526" w:hanging="562"/>
      </w:pPr>
      <w:rPr>
        <w:rFonts w:hint="default"/>
      </w:rPr>
    </w:lvl>
    <w:lvl w:ilvl="5" w:tplc="28604016">
      <w:start w:val="1"/>
      <w:numFmt w:val="bullet"/>
      <w:lvlText w:val="•"/>
      <w:lvlJc w:val="left"/>
      <w:pPr>
        <w:ind w:left="4422" w:hanging="562"/>
      </w:pPr>
      <w:rPr>
        <w:rFonts w:hint="default"/>
      </w:rPr>
    </w:lvl>
    <w:lvl w:ilvl="6" w:tplc="DE90C1A8">
      <w:start w:val="1"/>
      <w:numFmt w:val="bullet"/>
      <w:lvlText w:val="•"/>
      <w:lvlJc w:val="left"/>
      <w:pPr>
        <w:ind w:left="5317" w:hanging="562"/>
      </w:pPr>
      <w:rPr>
        <w:rFonts w:hint="default"/>
      </w:rPr>
    </w:lvl>
    <w:lvl w:ilvl="7" w:tplc="C3E49506">
      <w:start w:val="1"/>
      <w:numFmt w:val="bullet"/>
      <w:lvlText w:val="•"/>
      <w:lvlJc w:val="left"/>
      <w:pPr>
        <w:ind w:left="6213" w:hanging="562"/>
      </w:pPr>
      <w:rPr>
        <w:rFonts w:hint="default"/>
      </w:rPr>
    </w:lvl>
    <w:lvl w:ilvl="8" w:tplc="9A32148A">
      <w:start w:val="1"/>
      <w:numFmt w:val="bullet"/>
      <w:lvlText w:val="•"/>
      <w:lvlJc w:val="left"/>
      <w:pPr>
        <w:ind w:left="7108" w:hanging="562"/>
      </w:pPr>
      <w:rPr>
        <w:rFonts w:hint="default"/>
      </w:rPr>
    </w:lvl>
  </w:abstractNum>
  <w:abstractNum w:abstractNumId="6" w15:restartNumberingAfterBreak="0">
    <w:nsid w:val="357B7D17"/>
    <w:multiLevelType w:val="hybridMultilevel"/>
    <w:tmpl w:val="78BE9176"/>
    <w:lvl w:ilvl="0" w:tplc="C9486D56">
      <w:start w:val="1"/>
      <w:numFmt w:val="upperRoman"/>
      <w:lvlText w:val="%1."/>
      <w:lvlJc w:val="left"/>
      <w:pPr>
        <w:ind w:left="456" w:hanging="336"/>
      </w:pPr>
      <w:rPr>
        <w:rFonts w:ascii="Arial" w:eastAsia="Arial" w:hAnsi="Arial" w:cs="Arial" w:hint="default"/>
        <w:b/>
        <w:bCs/>
        <w:w w:val="100"/>
        <w:sz w:val="24"/>
        <w:szCs w:val="24"/>
      </w:rPr>
    </w:lvl>
    <w:lvl w:ilvl="1" w:tplc="1E2618F0">
      <w:start w:val="1"/>
      <w:numFmt w:val="bullet"/>
      <w:lvlText w:val=""/>
      <w:lvlJc w:val="left"/>
      <w:pPr>
        <w:ind w:left="840" w:hanging="360"/>
      </w:pPr>
      <w:rPr>
        <w:rFonts w:ascii="Symbol" w:eastAsia="Symbol" w:hAnsi="Symbol" w:cs="Symbol" w:hint="default"/>
        <w:w w:val="100"/>
        <w:sz w:val="24"/>
        <w:szCs w:val="24"/>
      </w:rPr>
    </w:lvl>
    <w:lvl w:ilvl="2" w:tplc="351E24A6">
      <w:start w:val="1"/>
      <w:numFmt w:val="bullet"/>
      <w:lvlText w:val="•"/>
      <w:lvlJc w:val="left"/>
      <w:pPr>
        <w:ind w:left="1817" w:hanging="360"/>
      </w:pPr>
      <w:rPr>
        <w:rFonts w:hint="default"/>
      </w:rPr>
    </w:lvl>
    <w:lvl w:ilvl="3" w:tplc="3B28BC06">
      <w:start w:val="1"/>
      <w:numFmt w:val="bullet"/>
      <w:lvlText w:val="•"/>
      <w:lvlJc w:val="left"/>
      <w:pPr>
        <w:ind w:left="2795" w:hanging="360"/>
      </w:pPr>
      <w:rPr>
        <w:rFonts w:hint="default"/>
      </w:rPr>
    </w:lvl>
    <w:lvl w:ilvl="4" w:tplc="C0E6ABF0">
      <w:start w:val="1"/>
      <w:numFmt w:val="bullet"/>
      <w:lvlText w:val="•"/>
      <w:lvlJc w:val="left"/>
      <w:pPr>
        <w:ind w:left="3773" w:hanging="360"/>
      </w:pPr>
      <w:rPr>
        <w:rFonts w:hint="default"/>
      </w:rPr>
    </w:lvl>
    <w:lvl w:ilvl="5" w:tplc="C8B45854">
      <w:start w:val="1"/>
      <w:numFmt w:val="bullet"/>
      <w:lvlText w:val="•"/>
      <w:lvlJc w:val="left"/>
      <w:pPr>
        <w:ind w:left="4751" w:hanging="360"/>
      </w:pPr>
      <w:rPr>
        <w:rFonts w:hint="default"/>
      </w:rPr>
    </w:lvl>
    <w:lvl w:ilvl="6" w:tplc="E08C1E8E">
      <w:start w:val="1"/>
      <w:numFmt w:val="bullet"/>
      <w:lvlText w:val="•"/>
      <w:lvlJc w:val="left"/>
      <w:pPr>
        <w:ind w:left="5728" w:hanging="360"/>
      </w:pPr>
      <w:rPr>
        <w:rFonts w:hint="default"/>
      </w:rPr>
    </w:lvl>
    <w:lvl w:ilvl="7" w:tplc="A6604106">
      <w:start w:val="1"/>
      <w:numFmt w:val="bullet"/>
      <w:lvlText w:val="•"/>
      <w:lvlJc w:val="left"/>
      <w:pPr>
        <w:ind w:left="6706" w:hanging="360"/>
      </w:pPr>
      <w:rPr>
        <w:rFonts w:hint="default"/>
      </w:rPr>
    </w:lvl>
    <w:lvl w:ilvl="8" w:tplc="055260A4">
      <w:start w:val="1"/>
      <w:numFmt w:val="bullet"/>
      <w:lvlText w:val="•"/>
      <w:lvlJc w:val="left"/>
      <w:pPr>
        <w:ind w:left="7684" w:hanging="360"/>
      </w:pPr>
      <w:rPr>
        <w:rFonts w:hint="default"/>
      </w:rPr>
    </w:lvl>
  </w:abstractNum>
  <w:abstractNum w:abstractNumId="7" w15:restartNumberingAfterBreak="0">
    <w:nsid w:val="49366FDD"/>
    <w:multiLevelType w:val="hybridMultilevel"/>
    <w:tmpl w:val="A16895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4B181C2F"/>
    <w:multiLevelType w:val="hybridMultilevel"/>
    <w:tmpl w:val="E51C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04789"/>
    <w:multiLevelType w:val="hybridMultilevel"/>
    <w:tmpl w:val="3CB43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094572"/>
    <w:multiLevelType w:val="hybridMultilevel"/>
    <w:tmpl w:val="B7CA79E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6D511143"/>
    <w:multiLevelType w:val="hybridMultilevel"/>
    <w:tmpl w:val="EEF0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04D15"/>
    <w:multiLevelType w:val="hybridMultilevel"/>
    <w:tmpl w:val="BCCE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64602"/>
    <w:multiLevelType w:val="hybridMultilevel"/>
    <w:tmpl w:val="0E345A2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5"/>
  </w:num>
  <w:num w:numId="2">
    <w:abstractNumId w:val="6"/>
  </w:num>
  <w:num w:numId="3">
    <w:abstractNumId w:val="12"/>
  </w:num>
  <w:num w:numId="4">
    <w:abstractNumId w:val="11"/>
  </w:num>
  <w:num w:numId="5">
    <w:abstractNumId w:val="7"/>
  </w:num>
  <w:num w:numId="6">
    <w:abstractNumId w:val="8"/>
  </w:num>
  <w:num w:numId="7">
    <w:abstractNumId w:val="3"/>
  </w:num>
  <w:num w:numId="8">
    <w:abstractNumId w:val="1"/>
  </w:num>
  <w:num w:numId="9">
    <w:abstractNumId w:val="10"/>
  </w:num>
  <w:num w:numId="10">
    <w:abstractNumId w:val="13"/>
  </w:num>
  <w:num w:numId="11">
    <w:abstractNumId w:val="2"/>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E6"/>
    <w:rsid w:val="000015F8"/>
    <w:rsid w:val="00025612"/>
    <w:rsid w:val="00074899"/>
    <w:rsid w:val="00084FE6"/>
    <w:rsid w:val="000868AF"/>
    <w:rsid w:val="000A478B"/>
    <w:rsid w:val="000A744D"/>
    <w:rsid w:val="000C0C43"/>
    <w:rsid w:val="000F1518"/>
    <w:rsid w:val="000F630A"/>
    <w:rsid w:val="00111EBE"/>
    <w:rsid w:val="001317AC"/>
    <w:rsid w:val="00172137"/>
    <w:rsid w:val="001C6590"/>
    <w:rsid w:val="001C7273"/>
    <w:rsid w:val="001D7945"/>
    <w:rsid w:val="001E055C"/>
    <w:rsid w:val="00222729"/>
    <w:rsid w:val="00255413"/>
    <w:rsid w:val="00263FE9"/>
    <w:rsid w:val="002871AE"/>
    <w:rsid w:val="002972E9"/>
    <w:rsid w:val="002F2227"/>
    <w:rsid w:val="00306BD2"/>
    <w:rsid w:val="003228B4"/>
    <w:rsid w:val="00367218"/>
    <w:rsid w:val="00373A85"/>
    <w:rsid w:val="0039591F"/>
    <w:rsid w:val="003B20AF"/>
    <w:rsid w:val="003B4375"/>
    <w:rsid w:val="003D1C0A"/>
    <w:rsid w:val="003F4874"/>
    <w:rsid w:val="004033FB"/>
    <w:rsid w:val="004037AC"/>
    <w:rsid w:val="0040502C"/>
    <w:rsid w:val="00417BE7"/>
    <w:rsid w:val="00421A6B"/>
    <w:rsid w:val="00433221"/>
    <w:rsid w:val="00451220"/>
    <w:rsid w:val="00463A94"/>
    <w:rsid w:val="0046643D"/>
    <w:rsid w:val="00470C90"/>
    <w:rsid w:val="0047231C"/>
    <w:rsid w:val="00480700"/>
    <w:rsid w:val="004962C0"/>
    <w:rsid w:val="004A17C0"/>
    <w:rsid w:val="004B2AFC"/>
    <w:rsid w:val="004B460B"/>
    <w:rsid w:val="004C6E36"/>
    <w:rsid w:val="004D320B"/>
    <w:rsid w:val="004D4932"/>
    <w:rsid w:val="004D76AB"/>
    <w:rsid w:val="004E5BE4"/>
    <w:rsid w:val="00522057"/>
    <w:rsid w:val="00541201"/>
    <w:rsid w:val="0055503F"/>
    <w:rsid w:val="0056424D"/>
    <w:rsid w:val="0058162B"/>
    <w:rsid w:val="0059739D"/>
    <w:rsid w:val="005B7F27"/>
    <w:rsid w:val="005C2470"/>
    <w:rsid w:val="0069387D"/>
    <w:rsid w:val="006A0A7B"/>
    <w:rsid w:val="006A1547"/>
    <w:rsid w:val="006C1765"/>
    <w:rsid w:val="006F3685"/>
    <w:rsid w:val="0070413C"/>
    <w:rsid w:val="0072040E"/>
    <w:rsid w:val="00723AFB"/>
    <w:rsid w:val="007256F4"/>
    <w:rsid w:val="00726EB0"/>
    <w:rsid w:val="00773165"/>
    <w:rsid w:val="007D6745"/>
    <w:rsid w:val="00800C05"/>
    <w:rsid w:val="0081114F"/>
    <w:rsid w:val="008442B3"/>
    <w:rsid w:val="008475D9"/>
    <w:rsid w:val="00885823"/>
    <w:rsid w:val="008A1A80"/>
    <w:rsid w:val="008B04CE"/>
    <w:rsid w:val="008C6675"/>
    <w:rsid w:val="008E32B8"/>
    <w:rsid w:val="008E7C7C"/>
    <w:rsid w:val="008F3FC3"/>
    <w:rsid w:val="008F73FD"/>
    <w:rsid w:val="009029F8"/>
    <w:rsid w:val="00932DED"/>
    <w:rsid w:val="00947080"/>
    <w:rsid w:val="00992A47"/>
    <w:rsid w:val="009A4B76"/>
    <w:rsid w:val="009C2F8A"/>
    <w:rsid w:val="009F0CBD"/>
    <w:rsid w:val="00A41CEE"/>
    <w:rsid w:val="00A67BD2"/>
    <w:rsid w:val="00A8383A"/>
    <w:rsid w:val="00A84AF2"/>
    <w:rsid w:val="00AC2C0C"/>
    <w:rsid w:val="00AC353E"/>
    <w:rsid w:val="00AD0DD3"/>
    <w:rsid w:val="00AD681E"/>
    <w:rsid w:val="00AF1A82"/>
    <w:rsid w:val="00B03E5E"/>
    <w:rsid w:val="00B1304E"/>
    <w:rsid w:val="00B134FA"/>
    <w:rsid w:val="00B17CC0"/>
    <w:rsid w:val="00B526D9"/>
    <w:rsid w:val="00BC5F26"/>
    <w:rsid w:val="00BC7CFB"/>
    <w:rsid w:val="00BE23EC"/>
    <w:rsid w:val="00BF79BA"/>
    <w:rsid w:val="00C12C88"/>
    <w:rsid w:val="00C163AC"/>
    <w:rsid w:val="00C62D75"/>
    <w:rsid w:val="00C641B4"/>
    <w:rsid w:val="00C66013"/>
    <w:rsid w:val="00C70002"/>
    <w:rsid w:val="00C7501B"/>
    <w:rsid w:val="00CE3B4B"/>
    <w:rsid w:val="00D00A22"/>
    <w:rsid w:val="00D00C9B"/>
    <w:rsid w:val="00D129E9"/>
    <w:rsid w:val="00D22D0F"/>
    <w:rsid w:val="00D47A84"/>
    <w:rsid w:val="00D64D03"/>
    <w:rsid w:val="00DB4F75"/>
    <w:rsid w:val="00DE076D"/>
    <w:rsid w:val="00DF464A"/>
    <w:rsid w:val="00DF5FCA"/>
    <w:rsid w:val="00E12E73"/>
    <w:rsid w:val="00E40DD5"/>
    <w:rsid w:val="00E41FF8"/>
    <w:rsid w:val="00EA2047"/>
    <w:rsid w:val="00ED2A48"/>
    <w:rsid w:val="00ED4CF7"/>
    <w:rsid w:val="00F022B8"/>
    <w:rsid w:val="00F03E26"/>
    <w:rsid w:val="00F13246"/>
    <w:rsid w:val="00F15875"/>
    <w:rsid w:val="00F377BD"/>
    <w:rsid w:val="00F639AF"/>
    <w:rsid w:val="00F87E23"/>
    <w:rsid w:val="00FC0CE8"/>
    <w:rsid w:val="00FE659C"/>
    <w:rsid w:val="00FF1177"/>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7D1A"/>
  <w15:docId w15:val="{50631BA2-6A85-416D-9FE5-AA2428A3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56" w:hanging="3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5"/>
      <w:ind w:left="840"/>
    </w:pPr>
    <w:rPr>
      <w:sz w:val="24"/>
      <w:szCs w:val="24"/>
    </w:rPr>
  </w:style>
  <w:style w:type="paragraph" w:styleId="ListParagraph">
    <w:name w:val="List Paragraph"/>
    <w:basedOn w:val="Normal"/>
    <w:uiPriority w:val="1"/>
    <w:qFormat/>
    <w:pPr>
      <w:spacing w:before="135"/>
      <w:ind w:left="84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D1C0A"/>
    <w:rPr>
      <w:rFonts w:ascii="Times New Roman" w:hAnsi="Times New Roman" w:cs="Times New Roman"/>
      <w:sz w:val="24"/>
      <w:szCs w:val="24"/>
    </w:rPr>
  </w:style>
  <w:style w:type="paragraph" w:styleId="Header">
    <w:name w:val="header"/>
    <w:basedOn w:val="Normal"/>
    <w:link w:val="HeaderChar"/>
    <w:uiPriority w:val="99"/>
    <w:unhideWhenUsed/>
    <w:rsid w:val="00B526D9"/>
    <w:pPr>
      <w:tabs>
        <w:tab w:val="center" w:pos="4680"/>
        <w:tab w:val="right" w:pos="9360"/>
      </w:tabs>
    </w:pPr>
  </w:style>
  <w:style w:type="character" w:customStyle="1" w:styleId="HeaderChar">
    <w:name w:val="Header Char"/>
    <w:basedOn w:val="DefaultParagraphFont"/>
    <w:link w:val="Header"/>
    <w:uiPriority w:val="99"/>
    <w:rsid w:val="00B526D9"/>
    <w:rPr>
      <w:rFonts w:ascii="Arial" w:eastAsia="Arial" w:hAnsi="Arial" w:cs="Arial"/>
    </w:rPr>
  </w:style>
  <w:style w:type="paragraph" w:styleId="Footer">
    <w:name w:val="footer"/>
    <w:basedOn w:val="Normal"/>
    <w:link w:val="FooterChar"/>
    <w:uiPriority w:val="99"/>
    <w:unhideWhenUsed/>
    <w:rsid w:val="00B526D9"/>
    <w:pPr>
      <w:tabs>
        <w:tab w:val="center" w:pos="4680"/>
        <w:tab w:val="right" w:pos="9360"/>
      </w:tabs>
    </w:pPr>
  </w:style>
  <w:style w:type="character" w:customStyle="1" w:styleId="FooterChar">
    <w:name w:val="Footer Char"/>
    <w:basedOn w:val="DefaultParagraphFont"/>
    <w:link w:val="Footer"/>
    <w:uiPriority w:val="99"/>
    <w:rsid w:val="00B526D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65223">
      <w:bodyDiv w:val="1"/>
      <w:marLeft w:val="0"/>
      <w:marRight w:val="0"/>
      <w:marTop w:val="0"/>
      <w:marBottom w:val="0"/>
      <w:divBdr>
        <w:top w:val="none" w:sz="0" w:space="0" w:color="auto"/>
        <w:left w:val="none" w:sz="0" w:space="0" w:color="auto"/>
        <w:bottom w:val="none" w:sz="0" w:space="0" w:color="auto"/>
        <w:right w:val="none" w:sz="0" w:space="0" w:color="auto"/>
      </w:divBdr>
      <w:divsChild>
        <w:div w:id="1849366694">
          <w:marLeft w:val="0"/>
          <w:marRight w:val="0"/>
          <w:marTop w:val="0"/>
          <w:marBottom w:val="0"/>
          <w:divBdr>
            <w:top w:val="none" w:sz="0" w:space="0" w:color="auto"/>
            <w:left w:val="none" w:sz="0" w:space="0" w:color="auto"/>
            <w:bottom w:val="none" w:sz="0" w:space="0" w:color="auto"/>
            <w:right w:val="none" w:sz="0" w:space="0" w:color="auto"/>
          </w:divBdr>
        </w:div>
      </w:divsChild>
    </w:div>
    <w:div w:id="943683010">
      <w:bodyDiv w:val="1"/>
      <w:marLeft w:val="0"/>
      <w:marRight w:val="0"/>
      <w:marTop w:val="0"/>
      <w:marBottom w:val="0"/>
      <w:divBdr>
        <w:top w:val="none" w:sz="0" w:space="0" w:color="auto"/>
        <w:left w:val="none" w:sz="0" w:space="0" w:color="auto"/>
        <w:bottom w:val="none" w:sz="0" w:space="0" w:color="auto"/>
        <w:right w:val="none" w:sz="0" w:space="0" w:color="auto"/>
      </w:divBdr>
    </w:div>
    <w:div w:id="999229933">
      <w:bodyDiv w:val="1"/>
      <w:marLeft w:val="0"/>
      <w:marRight w:val="0"/>
      <w:marTop w:val="0"/>
      <w:marBottom w:val="0"/>
      <w:divBdr>
        <w:top w:val="none" w:sz="0" w:space="0" w:color="auto"/>
        <w:left w:val="none" w:sz="0" w:space="0" w:color="auto"/>
        <w:bottom w:val="none" w:sz="0" w:space="0" w:color="auto"/>
        <w:right w:val="none" w:sz="0" w:space="0" w:color="auto"/>
      </w:divBdr>
    </w:div>
    <w:div w:id="115252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9502-79AD-4043-AFCD-5087C52A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Valentine</dc:creator>
  <cp:lastModifiedBy>Kayla Riley</cp:lastModifiedBy>
  <cp:revision>8</cp:revision>
  <dcterms:created xsi:type="dcterms:W3CDTF">2022-11-14T16:07:00Z</dcterms:created>
  <dcterms:modified xsi:type="dcterms:W3CDTF">2022-11-17T19:57:00Z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11 for Word</vt:lpwstr>
  </property>
  <property fmtid="{D5CDD505-2E9C-101B-9397-08002B2CF9AE}" pid="4" name="LastSaved">
    <vt:filetime>2018-08-22T00:00:00Z</vt:filetime>
  </property>
</Properties>
</file>