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700D" w14:textId="77777777" w:rsidR="00E94B5B" w:rsidRDefault="00ED1BCA">
      <w:pPr>
        <w:widowControl w:val="0"/>
        <w:pBdr>
          <w:top w:val="nil"/>
          <w:left w:val="nil"/>
          <w:bottom w:val="nil"/>
          <w:right w:val="nil"/>
          <w:between w:val="nil"/>
        </w:pBdr>
        <w:spacing w:line="240" w:lineRule="auto"/>
        <w:ind w:left="68"/>
        <w:rPr>
          <w:color w:val="000000"/>
        </w:rPr>
      </w:pPr>
      <w:r>
        <w:rPr>
          <w:noProof/>
          <w:color w:val="000000"/>
        </w:rPr>
        <w:drawing>
          <wp:inline distT="19050" distB="19050" distL="19050" distR="19050" wp14:anchorId="54C1383A" wp14:editId="1396EB74">
            <wp:extent cx="1545526" cy="2207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5526" cy="220790"/>
                    </a:xfrm>
                    <a:prstGeom prst="rect">
                      <a:avLst/>
                    </a:prstGeom>
                    <a:ln/>
                  </pic:spPr>
                </pic:pic>
              </a:graphicData>
            </a:graphic>
          </wp:inline>
        </w:drawing>
      </w:r>
    </w:p>
    <w:p w14:paraId="7D07584B" w14:textId="77777777" w:rsidR="00E94B5B" w:rsidRDefault="00ED1BCA">
      <w:pPr>
        <w:widowControl w:val="0"/>
        <w:pBdr>
          <w:top w:val="nil"/>
          <w:left w:val="nil"/>
          <w:bottom w:val="nil"/>
          <w:right w:val="nil"/>
          <w:between w:val="nil"/>
        </w:pBdr>
        <w:spacing w:before="30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Hogan-Cate Asian Missions Endowment </w:t>
      </w:r>
    </w:p>
    <w:p w14:paraId="1DD33095" w14:textId="77777777" w:rsidR="00E94B5B" w:rsidRDefault="00ED1BCA">
      <w:pPr>
        <w:widowControl w:val="0"/>
        <w:pBdr>
          <w:top w:val="nil"/>
          <w:left w:val="nil"/>
          <w:bottom w:val="nil"/>
          <w:right w:val="nil"/>
          <w:between w:val="nil"/>
        </w:pBdr>
        <w:spacing w:before="257"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Sabbatical Grant Application </w:t>
      </w:r>
    </w:p>
    <w:p w14:paraId="49FB76DB" w14:textId="77777777" w:rsidR="00E94B5B" w:rsidRDefault="00ED1BCA">
      <w:pPr>
        <w:widowControl w:val="0"/>
        <w:pBdr>
          <w:top w:val="nil"/>
          <w:left w:val="nil"/>
          <w:bottom w:val="nil"/>
          <w:right w:val="nil"/>
          <w:between w:val="nil"/>
        </w:pBdr>
        <w:spacing w:before="265" w:line="240" w:lineRule="auto"/>
        <w:ind w:left="53"/>
        <w:rPr>
          <w:rFonts w:ascii="Calibri" w:eastAsia="Calibri" w:hAnsi="Calibri" w:cs="Calibri"/>
          <w:b/>
          <w:color w:val="000000"/>
        </w:rPr>
      </w:pPr>
      <w:r>
        <w:rPr>
          <w:rFonts w:ascii="Calibri" w:eastAsia="Calibri" w:hAnsi="Calibri" w:cs="Calibri"/>
          <w:b/>
          <w:color w:val="000000"/>
        </w:rPr>
        <w:t xml:space="preserve">Description </w:t>
      </w:r>
    </w:p>
    <w:p w14:paraId="4F0B8846" w14:textId="77777777" w:rsidR="00E94B5B" w:rsidRDefault="00ED1BCA">
      <w:pPr>
        <w:widowControl w:val="0"/>
        <w:pBdr>
          <w:top w:val="nil"/>
          <w:left w:val="nil"/>
          <w:bottom w:val="nil"/>
          <w:right w:val="nil"/>
          <w:between w:val="nil"/>
        </w:pBdr>
        <w:spacing w:before="248" w:line="279" w:lineRule="auto"/>
        <w:ind w:left="39" w:right="116" w:hanging="1"/>
        <w:rPr>
          <w:rFonts w:ascii="Calibri" w:eastAsia="Calibri" w:hAnsi="Calibri" w:cs="Calibri"/>
          <w:color w:val="000000"/>
        </w:rPr>
      </w:pPr>
      <w:r>
        <w:rPr>
          <w:rFonts w:ascii="Calibri" w:eastAsia="Calibri" w:hAnsi="Calibri" w:cs="Calibri"/>
          <w:color w:val="000000"/>
        </w:rPr>
        <w:t xml:space="preserve">The Hogan-Cate Asian Missions Endowment provides funds for a semester of residence at </w:t>
      </w:r>
      <w:proofErr w:type="gramStart"/>
      <w:r>
        <w:rPr>
          <w:rFonts w:ascii="Calibri" w:eastAsia="Calibri" w:hAnsi="Calibri" w:cs="Calibri"/>
          <w:color w:val="000000"/>
        </w:rPr>
        <w:t>Harding  School</w:t>
      </w:r>
      <w:proofErr w:type="gramEnd"/>
      <w:r>
        <w:rPr>
          <w:rFonts w:ascii="Calibri" w:eastAsia="Calibri" w:hAnsi="Calibri" w:cs="Calibri"/>
          <w:color w:val="000000"/>
        </w:rPr>
        <w:t xml:space="preserve"> of Theology in </w:t>
      </w:r>
      <w:r>
        <w:rPr>
          <w:rFonts w:ascii="Calibri" w:eastAsia="Calibri" w:hAnsi="Calibri" w:cs="Calibri"/>
        </w:rPr>
        <w:t>Searcy, AR,</w:t>
      </w:r>
      <w:r>
        <w:rPr>
          <w:rFonts w:ascii="Calibri" w:eastAsia="Calibri" w:hAnsi="Calibri" w:cs="Calibri"/>
          <w:color w:val="000000"/>
        </w:rPr>
        <w:t xml:space="preserve"> for a missionary or church leader in Asia for renewal and study as well as promotes the mission of the Churches of Christ in Asia. The grant provides for housing on campus, round-trip ticket, tuition for credit or audit classes in the fall semester at HST</w:t>
      </w:r>
      <w:r>
        <w:rPr>
          <w:rFonts w:ascii="Calibri" w:eastAsia="Calibri" w:hAnsi="Calibri" w:cs="Calibri"/>
          <w:color w:val="000000"/>
        </w:rPr>
        <w:t xml:space="preserve">. The recipient will be expected to participate in the Bible Lectures at Harding University and share the story of churches in Asia whenever possible.  </w:t>
      </w:r>
    </w:p>
    <w:p w14:paraId="0877C1AC" w14:textId="52E8C55F" w:rsidR="00E94B5B" w:rsidRDefault="00ED1BCA">
      <w:pPr>
        <w:widowControl w:val="0"/>
        <w:pBdr>
          <w:top w:val="nil"/>
          <w:left w:val="nil"/>
          <w:bottom w:val="nil"/>
          <w:right w:val="nil"/>
          <w:between w:val="nil"/>
        </w:pBdr>
        <w:spacing w:before="211" w:line="281" w:lineRule="auto"/>
        <w:ind w:left="41" w:right="69" w:hanging="1"/>
        <w:jc w:val="both"/>
        <w:rPr>
          <w:rFonts w:ascii="Calibri" w:eastAsia="Calibri" w:hAnsi="Calibri" w:cs="Calibri"/>
          <w:color w:val="000000"/>
        </w:rPr>
      </w:pPr>
      <w:r>
        <w:rPr>
          <w:rFonts w:ascii="Calibri" w:eastAsia="Calibri" w:hAnsi="Calibri" w:cs="Calibri"/>
          <w:color w:val="000000"/>
        </w:rPr>
        <w:t>Applications will be received by January 15, 202</w:t>
      </w:r>
      <w:r>
        <w:rPr>
          <w:rFonts w:ascii="Calibri" w:eastAsia="Calibri" w:hAnsi="Calibri" w:cs="Calibri"/>
        </w:rPr>
        <w:t>5</w:t>
      </w:r>
      <w:r>
        <w:rPr>
          <w:rFonts w:ascii="Calibri" w:eastAsia="Calibri" w:hAnsi="Calibri" w:cs="Calibri"/>
          <w:color w:val="000000"/>
        </w:rPr>
        <w:t xml:space="preserve">. A committee will review all applications and </w:t>
      </w:r>
      <w:r>
        <w:rPr>
          <w:rFonts w:ascii="Calibri" w:eastAsia="Calibri" w:hAnsi="Calibri" w:cs="Calibri"/>
          <w:color w:val="000000"/>
        </w:rPr>
        <w:t xml:space="preserve">award </w:t>
      </w:r>
      <w:r>
        <w:rPr>
          <w:rFonts w:ascii="Calibri" w:eastAsia="Calibri" w:hAnsi="Calibri" w:cs="Calibri"/>
          <w:color w:val="000000"/>
        </w:rPr>
        <w:t>the grant by January 31, 2025</w:t>
      </w:r>
      <w:r>
        <w:rPr>
          <w:rFonts w:ascii="Calibri" w:eastAsia="Calibri" w:hAnsi="Calibri" w:cs="Calibri"/>
          <w:color w:val="000000"/>
        </w:rPr>
        <w:t xml:space="preserve">. Submit all applications to </w:t>
      </w:r>
      <w:r>
        <w:rPr>
          <w:rFonts w:ascii="Calibri" w:eastAsia="Calibri" w:hAnsi="Calibri" w:cs="Calibri"/>
          <w:color w:val="0000FF"/>
          <w:u w:val="single"/>
        </w:rPr>
        <w:t>price1</w:t>
      </w:r>
      <w:r>
        <w:rPr>
          <w:rFonts w:ascii="Calibri" w:eastAsia="Calibri" w:hAnsi="Calibri" w:cs="Calibri"/>
          <w:color w:val="0000FF"/>
          <w:u w:val="single"/>
        </w:rPr>
        <w:t>@harding.edu</w:t>
      </w:r>
      <w:r>
        <w:rPr>
          <w:rFonts w:ascii="Calibri" w:eastAsia="Calibri" w:hAnsi="Calibri" w:cs="Calibri"/>
          <w:color w:val="000000"/>
        </w:rPr>
        <w:t xml:space="preserve">. The candidate for this grant must also complete an application form for HST [see </w:t>
      </w:r>
      <w:hyperlink r:id="rId5" w:history="1">
        <w:r w:rsidRPr="00ED1BCA">
          <w:rPr>
            <w:rStyle w:val="Hyperlink"/>
            <w:rFonts w:ascii="Calibri" w:eastAsia="Calibri" w:hAnsi="Calibri" w:cs="Calibri"/>
          </w:rPr>
          <w:t>https://apply.harding.edu/apply/</w:t>
        </w:r>
      </w:hyperlink>
      <w:r>
        <w:rPr>
          <w:rFonts w:ascii="Calibri" w:eastAsia="Calibri" w:hAnsi="Calibri" w:cs="Calibri"/>
          <w:color w:val="0000FF"/>
        </w:rPr>
        <w:t xml:space="preserve"> </w:t>
      </w:r>
      <w:r>
        <w:rPr>
          <w:rFonts w:ascii="Calibri" w:eastAsia="Calibri" w:hAnsi="Calibri" w:cs="Calibri"/>
          <w:color w:val="000000"/>
        </w:rPr>
        <w:t xml:space="preserve">for an application form].  </w:t>
      </w:r>
    </w:p>
    <w:tbl>
      <w:tblPr>
        <w:tblStyle w:val="a"/>
        <w:tblW w:w="9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6"/>
      </w:tblGrid>
      <w:tr w:rsidR="00E94B5B" w14:paraId="3A57E78D" w14:textId="77777777">
        <w:trPr>
          <w:trHeight w:val="556"/>
        </w:trPr>
        <w:tc>
          <w:tcPr>
            <w:tcW w:w="9506" w:type="dxa"/>
            <w:shd w:val="clear" w:color="auto" w:fill="auto"/>
            <w:tcMar>
              <w:top w:w="100" w:type="dxa"/>
              <w:left w:w="100" w:type="dxa"/>
              <w:bottom w:w="100" w:type="dxa"/>
              <w:right w:w="100" w:type="dxa"/>
            </w:tcMar>
          </w:tcPr>
          <w:p w14:paraId="754D8799" w14:textId="77777777" w:rsidR="00E94B5B" w:rsidRDefault="00ED1BCA">
            <w:pPr>
              <w:widowControl w:val="0"/>
              <w:pBdr>
                <w:top w:val="nil"/>
                <w:left w:val="nil"/>
                <w:bottom w:val="nil"/>
                <w:right w:val="nil"/>
                <w:between w:val="nil"/>
              </w:pBdr>
              <w:spacing w:line="240" w:lineRule="auto"/>
              <w:ind w:left="773"/>
              <w:rPr>
                <w:rFonts w:ascii="Calibri" w:eastAsia="Calibri" w:hAnsi="Calibri" w:cs="Calibri"/>
                <w:b/>
                <w:color w:val="000000"/>
              </w:rPr>
            </w:pPr>
            <w:r>
              <w:rPr>
                <w:rFonts w:ascii="Calibri" w:eastAsia="Calibri" w:hAnsi="Calibri" w:cs="Calibri"/>
                <w:b/>
                <w:color w:val="000000"/>
              </w:rPr>
              <w:t xml:space="preserve">Full Name: </w:t>
            </w:r>
          </w:p>
        </w:tc>
      </w:tr>
      <w:tr w:rsidR="00E94B5B" w14:paraId="0F4A04B6" w14:textId="77777777">
        <w:trPr>
          <w:trHeight w:val="559"/>
        </w:trPr>
        <w:tc>
          <w:tcPr>
            <w:tcW w:w="9506" w:type="dxa"/>
            <w:shd w:val="clear" w:color="auto" w:fill="auto"/>
            <w:tcMar>
              <w:top w:w="100" w:type="dxa"/>
              <w:left w:w="100" w:type="dxa"/>
              <w:bottom w:w="100" w:type="dxa"/>
              <w:right w:w="100" w:type="dxa"/>
            </w:tcMar>
          </w:tcPr>
          <w:p w14:paraId="595AE683" w14:textId="77777777" w:rsidR="00E94B5B" w:rsidRDefault="00ED1BCA">
            <w:pPr>
              <w:widowControl w:val="0"/>
              <w:pBdr>
                <w:top w:val="nil"/>
                <w:left w:val="nil"/>
                <w:bottom w:val="nil"/>
                <w:right w:val="nil"/>
                <w:between w:val="nil"/>
              </w:pBdr>
              <w:spacing w:line="240" w:lineRule="auto"/>
              <w:ind w:left="760"/>
              <w:rPr>
                <w:rFonts w:ascii="Calibri" w:eastAsia="Calibri" w:hAnsi="Calibri" w:cs="Calibri"/>
                <w:b/>
                <w:color w:val="000000"/>
              </w:rPr>
            </w:pPr>
            <w:r>
              <w:rPr>
                <w:rFonts w:ascii="Calibri" w:eastAsia="Calibri" w:hAnsi="Calibri" w:cs="Calibri"/>
                <w:b/>
                <w:color w:val="000000"/>
              </w:rPr>
              <w:t>Address:</w:t>
            </w:r>
          </w:p>
        </w:tc>
      </w:tr>
      <w:tr w:rsidR="00E94B5B" w14:paraId="78BC4341" w14:textId="77777777">
        <w:trPr>
          <w:trHeight w:val="360"/>
        </w:trPr>
        <w:tc>
          <w:tcPr>
            <w:tcW w:w="9506" w:type="dxa"/>
            <w:shd w:val="clear" w:color="auto" w:fill="auto"/>
            <w:tcMar>
              <w:top w:w="100" w:type="dxa"/>
              <w:left w:w="100" w:type="dxa"/>
              <w:bottom w:w="100" w:type="dxa"/>
              <w:right w:w="100" w:type="dxa"/>
            </w:tcMar>
          </w:tcPr>
          <w:p w14:paraId="25A37AC8" w14:textId="77777777" w:rsidR="00E94B5B" w:rsidRDefault="00ED1BCA">
            <w:pPr>
              <w:widowControl w:val="0"/>
              <w:pBdr>
                <w:top w:val="nil"/>
                <w:left w:val="nil"/>
                <w:bottom w:val="nil"/>
                <w:right w:val="nil"/>
                <w:between w:val="nil"/>
              </w:pBdr>
              <w:spacing w:line="240" w:lineRule="auto"/>
              <w:ind w:left="773"/>
              <w:rPr>
                <w:rFonts w:ascii="Calibri" w:eastAsia="Calibri" w:hAnsi="Calibri" w:cs="Calibri"/>
                <w:b/>
                <w:color w:val="000000"/>
              </w:rPr>
            </w:pPr>
            <w:r>
              <w:rPr>
                <w:rFonts w:ascii="Calibri" w:eastAsia="Calibri" w:hAnsi="Calibri" w:cs="Calibri"/>
                <w:b/>
                <w:color w:val="000000"/>
              </w:rPr>
              <w:t xml:space="preserve">Phone: </w:t>
            </w:r>
          </w:p>
          <w:p w14:paraId="0BAA1B22" w14:textId="77777777" w:rsidR="00E94B5B" w:rsidRDefault="00E94B5B">
            <w:pPr>
              <w:widowControl w:val="0"/>
              <w:pBdr>
                <w:top w:val="nil"/>
                <w:left w:val="nil"/>
                <w:bottom w:val="nil"/>
                <w:right w:val="nil"/>
                <w:between w:val="nil"/>
              </w:pBdr>
              <w:spacing w:line="240" w:lineRule="auto"/>
              <w:ind w:left="773"/>
              <w:rPr>
                <w:rFonts w:ascii="Calibri" w:eastAsia="Calibri" w:hAnsi="Calibri" w:cs="Calibri"/>
                <w:b/>
              </w:rPr>
            </w:pPr>
          </w:p>
          <w:p w14:paraId="17DF9DFA" w14:textId="77777777" w:rsidR="00E94B5B" w:rsidRDefault="00ED1BCA">
            <w:pPr>
              <w:widowControl w:val="0"/>
              <w:pBdr>
                <w:top w:val="nil"/>
                <w:left w:val="nil"/>
                <w:bottom w:val="nil"/>
                <w:right w:val="nil"/>
                <w:between w:val="nil"/>
              </w:pBdr>
              <w:spacing w:line="240" w:lineRule="auto"/>
              <w:ind w:left="773"/>
              <w:rPr>
                <w:rFonts w:ascii="Calibri" w:eastAsia="Calibri" w:hAnsi="Calibri" w:cs="Calibri"/>
                <w:b/>
                <w:color w:val="000000"/>
              </w:rPr>
            </w:pPr>
            <w:r>
              <w:rPr>
                <w:rFonts w:ascii="Calibri" w:eastAsia="Calibri" w:hAnsi="Calibri" w:cs="Calibri"/>
                <w:b/>
                <w:color w:val="000000"/>
              </w:rPr>
              <w:t>Email:</w:t>
            </w:r>
          </w:p>
        </w:tc>
      </w:tr>
    </w:tbl>
    <w:p w14:paraId="696D00BC" w14:textId="77777777" w:rsidR="00E94B5B" w:rsidRDefault="00E94B5B">
      <w:pPr>
        <w:widowControl w:val="0"/>
        <w:pBdr>
          <w:top w:val="nil"/>
          <w:left w:val="nil"/>
          <w:bottom w:val="nil"/>
          <w:right w:val="nil"/>
          <w:between w:val="nil"/>
        </w:pBdr>
        <w:rPr>
          <w:color w:val="000000"/>
        </w:rPr>
      </w:pPr>
    </w:p>
    <w:p w14:paraId="15C20A56" w14:textId="77777777" w:rsidR="00E94B5B" w:rsidRDefault="00E94B5B">
      <w:pPr>
        <w:widowControl w:val="0"/>
        <w:pBdr>
          <w:top w:val="nil"/>
          <w:left w:val="nil"/>
          <w:bottom w:val="nil"/>
          <w:right w:val="nil"/>
          <w:between w:val="nil"/>
        </w:pBdr>
        <w:rPr>
          <w:color w:val="000000"/>
        </w:rPr>
      </w:pPr>
    </w:p>
    <w:p w14:paraId="50133725" w14:textId="77777777" w:rsidR="00E94B5B" w:rsidRDefault="00ED1BCA">
      <w:pPr>
        <w:widowControl w:val="0"/>
        <w:pBdr>
          <w:top w:val="nil"/>
          <w:left w:val="nil"/>
          <w:bottom w:val="nil"/>
          <w:right w:val="nil"/>
          <w:between w:val="nil"/>
        </w:pBdr>
        <w:spacing w:line="282" w:lineRule="auto"/>
        <w:ind w:left="774" w:right="271" w:hanging="1"/>
        <w:rPr>
          <w:rFonts w:ascii="Calibri" w:eastAsia="Calibri" w:hAnsi="Calibri" w:cs="Calibri"/>
          <w:color w:val="000000"/>
        </w:rPr>
      </w:pPr>
      <w:r>
        <w:rPr>
          <w:rFonts w:ascii="Calibri" w:eastAsia="Calibri" w:hAnsi="Calibri" w:cs="Calibri"/>
          <w:b/>
          <w:color w:val="000000"/>
        </w:rPr>
        <w:t>Education</w:t>
      </w:r>
      <w:r>
        <w:rPr>
          <w:rFonts w:ascii="Calibri" w:eastAsia="Calibri" w:hAnsi="Calibri" w:cs="Calibri"/>
          <w:color w:val="000000"/>
        </w:rPr>
        <w:t xml:space="preserve">: [If you plan to take the classes at HST for credit toward a degree, acceptance into </w:t>
      </w:r>
      <w:proofErr w:type="gramStart"/>
      <w:r>
        <w:rPr>
          <w:rFonts w:ascii="Calibri" w:eastAsia="Calibri" w:hAnsi="Calibri" w:cs="Calibri"/>
          <w:color w:val="000000"/>
        </w:rPr>
        <w:t>a  program</w:t>
      </w:r>
      <w:proofErr w:type="gramEnd"/>
      <w:r>
        <w:rPr>
          <w:rFonts w:ascii="Calibri" w:eastAsia="Calibri" w:hAnsi="Calibri" w:cs="Calibri"/>
          <w:color w:val="000000"/>
        </w:rPr>
        <w:t xml:space="preserve"> by HST will also be necessary.] List academic training: </w:t>
      </w:r>
    </w:p>
    <w:p w14:paraId="0C375F3C" w14:textId="77777777" w:rsidR="00E94B5B" w:rsidRDefault="00E94B5B">
      <w:pPr>
        <w:widowControl w:val="0"/>
        <w:pBdr>
          <w:top w:val="nil"/>
          <w:left w:val="nil"/>
          <w:bottom w:val="nil"/>
          <w:right w:val="nil"/>
          <w:between w:val="nil"/>
        </w:pBdr>
        <w:spacing w:line="282" w:lineRule="auto"/>
        <w:ind w:left="774" w:right="271" w:hanging="1"/>
        <w:rPr>
          <w:rFonts w:ascii="Calibri" w:eastAsia="Calibri" w:hAnsi="Calibri" w:cs="Calibri"/>
        </w:rPr>
      </w:pPr>
    </w:p>
    <w:p w14:paraId="434D3DA4" w14:textId="77777777" w:rsidR="00E94B5B" w:rsidRDefault="00E94B5B">
      <w:pPr>
        <w:widowControl w:val="0"/>
        <w:pBdr>
          <w:top w:val="nil"/>
          <w:left w:val="nil"/>
          <w:bottom w:val="nil"/>
          <w:right w:val="nil"/>
          <w:between w:val="nil"/>
        </w:pBdr>
        <w:spacing w:line="282" w:lineRule="auto"/>
        <w:ind w:left="774" w:right="271" w:hanging="1"/>
        <w:rPr>
          <w:rFonts w:ascii="Calibri" w:eastAsia="Calibri" w:hAnsi="Calibri" w:cs="Calibri"/>
        </w:rPr>
      </w:pPr>
    </w:p>
    <w:p w14:paraId="054282F1" w14:textId="77777777" w:rsidR="00E94B5B" w:rsidRDefault="00ED1BCA">
      <w:pPr>
        <w:widowControl w:val="0"/>
        <w:pBdr>
          <w:top w:val="nil"/>
          <w:left w:val="nil"/>
          <w:bottom w:val="nil"/>
          <w:right w:val="nil"/>
          <w:between w:val="nil"/>
        </w:pBdr>
        <w:spacing w:before="718" w:line="240" w:lineRule="auto"/>
        <w:ind w:left="773"/>
        <w:rPr>
          <w:rFonts w:ascii="Calibri" w:eastAsia="Calibri" w:hAnsi="Calibri" w:cs="Calibri"/>
          <w:color w:val="000000"/>
        </w:rPr>
      </w:pPr>
      <w:r>
        <w:rPr>
          <w:rFonts w:ascii="Calibri" w:eastAsia="Calibri" w:hAnsi="Calibri" w:cs="Calibri"/>
          <w:b/>
          <w:color w:val="000000"/>
        </w:rPr>
        <w:t>References</w:t>
      </w:r>
      <w:r>
        <w:rPr>
          <w:rFonts w:ascii="Calibri" w:eastAsia="Calibri" w:hAnsi="Calibri" w:cs="Calibri"/>
          <w:color w:val="000000"/>
        </w:rPr>
        <w:t xml:space="preserve">: Invite three church leaders to send a reference letter (via email to  </w:t>
      </w:r>
    </w:p>
    <w:p w14:paraId="63A5FA2A" w14:textId="4B09FC04" w:rsidR="00E94B5B" w:rsidRDefault="00ED1BCA">
      <w:pPr>
        <w:widowControl w:val="0"/>
        <w:pBdr>
          <w:top w:val="nil"/>
          <w:left w:val="nil"/>
          <w:bottom w:val="nil"/>
          <w:right w:val="nil"/>
          <w:between w:val="nil"/>
        </w:pBdr>
        <w:spacing w:before="52" w:line="280" w:lineRule="auto"/>
        <w:ind w:left="768" w:right="394"/>
        <w:rPr>
          <w:rFonts w:ascii="Calibri" w:eastAsia="Calibri" w:hAnsi="Calibri" w:cs="Calibri"/>
          <w:color w:val="000000"/>
        </w:rPr>
      </w:pPr>
      <w:r>
        <w:rPr>
          <w:rFonts w:ascii="Calibri" w:eastAsia="Calibri" w:hAnsi="Calibri" w:cs="Calibri"/>
          <w:color w:val="0000FF"/>
          <w:u w:val="single"/>
        </w:rPr>
        <w:t>price1</w:t>
      </w:r>
      <w:r>
        <w:rPr>
          <w:rFonts w:ascii="Calibri" w:eastAsia="Calibri" w:hAnsi="Calibri" w:cs="Calibri"/>
          <w:color w:val="0000FF"/>
          <w:u w:val="single"/>
        </w:rPr>
        <w:t>@harding.edu</w:t>
      </w:r>
      <w:r>
        <w:rPr>
          <w:rFonts w:ascii="Calibri" w:eastAsia="Calibri" w:hAnsi="Calibri" w:cs="Calibri"/>
          <w:color w:val="000000"/>
        </w:rPr>
        <w:t>)</w:t>
      </w:r>
      <w:r>
        <w:rPr>
          <w:rFonts w:ascii="Calibri" w:eastAsia="Calibri" w:hAnsi="Calibri" w:cs="Calibri"/>
          <w:color w:val="000000"/>
        </w:rPr>
        <w:t xml:space="preserve"> that describes your church service and the value of this sabbatical to the </w:t>
      </w:r>
      <w:r>
        <w:rPr>
          <w:rFonts w:ascii="Calibri" w:eastAsia="Calibri" w:hAnsi="Calibri" w:cs="Calibri"/>
          <w:color w:val="000000"/>
        </w:rPr>
        <w:t xml:space="preserve">church and your ministry. They also need to affirm that you are in good standing with the </w:t>
      </w:r>
      <w:r>
        <w:rPr>
          <w:rFonts w:ascii="Calibri" w:eastAsia="Calibri" w:hAnsi="Calibri" w:cs="Calibri"/>
          <w:color w:val="000000"/>
        </w:rPr>
        <w:t>Church of Christ, honorably serving God for more than three years in one congregation.</w:t>
      </w:r>
    </w:p>
    <w:tbl>
      <w:tblPr>
        <w:tblStyle w:val="a0"/>
        <w:tblW w:w="5985" w:type="dxa"/>
        <w:tblInd w:w="2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tblGrid>
      <w:tr w:rsidR="00E94B5B" w14:paraId="1AAD4EF9" w14:textId="77777777">
        <w:trPr>
          <w:trHeight w:val="559"/>
        </w:trPr>
        <w:tc>
          <w:tcPr>
            <w:tcW w:w="5985" w:type="dxa"/>
            <w:shd w:val="clear" w:color="auto" w:fill="auto"/>
            <w:tcMar>
              <w:top w:w="100" w:type="dxa"/>
              <w:left w:w="100" w:type="dxa"/>
              <w:bottom w:w="100" w:type="dxa"/>
              <w:right w:w="100" w:type="dxa"/>
            </w:tcMar>
          </w:tcPr>
          <w:p w14:paraId="717B1A4F" w14:textId="77777777" w:rsidR="00E94B5B" w:rsidRDefault="00ED1BCA">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References [List name and email address]</w:t>
            </w:r>
          </w:p>
        </w:tc>
      </w:tr>
      <w:tr w:rsidR="00E94B5B" w14:paraId="0255D665" w14:textId="77777777">
        <w:trPr>
          <w:trHeight w:val="559"/>
        </w:trPr>
        <w:tc>
          <w:tcPr>
            <w:tcW w:w="5985" w:type="dxa"/>
            <w:shd w:val="clear" w:color="auto" w:fill="auto"/>
            <w:tcMar>
              <w:top w:w="100" w:type="dxa"/>
              <w:left w:w="100" w:type="dxa"/>
              <w:bottom w:w="100" w:type="dxa"/>
              <w:right w:w="100" w:type="dxa"/>
            </w:tcMar>
          </w:tcPr>
          <w:p w14:paraId="05BB6D1E" w14:textId="77777777" w:rsidR="00E94B5B" w:rsidRDefault="00ED1BCA">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 xml:space="preserve">1. </w:t>
            </w:r>
          </w:p>
        </w:tc>
      </w:tr>
      <w:tr w:rsidR="00E94B5B" w14:paraId="7165E92D" w14:textId="77777777">
        <w:trPr>
          <w:trHeight w:val="559"/>
        </w:trPr>
        <w:tc>
          <w:tcPr>
            <w:tcW w:w="5985" w:type="dxa"/>
            <w:shd w:val="clear" w:color="auto" w:fill="auto"/>
            <w:tcMar>
              <w:top w:w="100" w:type="dxa"/>
              <w:left w:w="100" w:type="dxa"/>
              <w:bottom w:w="100" w:type="dxa"/>
              <w:right w:w="100" w:type="dxa"/>
            </w:tcMar>
          </w:tcPr>
          <w:p w14:paraId="320E808A" w14:textId="77777777" w:rsidR="00E94B5B" w:rsidRDefault="00ED1BCA">
            <w:pPr>
              <w:widowControl w:val="0"/>
              <w:pBdr>
                <w:top w:val="nil"/>
                <w:left w:val="nil"/>
                <w:bottom w:val="nil"/>
                <w:right w:val="nil"/>
                <w:between w:val="nil"/>
              </w:pBdr>
              <w:spacing w:line="240" w:lineRule="auto"/>
              <w:ind w:left="129"/>
              <w:rPr>
                <w:rFonts w:ascii="Calibri" w:eastAsia="Calibri" w:hAnsi="Calibri" w:cs="Calibri"/>
                <w:color w:val="000000"/>
              </w:rPr>
            </w:pPr>
            <w:r>
              <w:rPr>
                <w:rFonts w:ascii="Calibri" w:eastAsia="Calibri" w:hAnsi="Calibri" w:cs="Calibri"/>
                <w:color w:val="000000"/>
              </w:rPr>
              <w:lastRenderedPageBreak/>
              <w:t xml:space="preserve">2. </w:t>
            </w:r>
          </w:p>
        </w:tc>
      </w:tr>
      <w:tr w:rsidR="00E94B5B" w14:paraId="7B011B9C" w14:textId="77777777">
        <w:trPr>
          <w:trHeight w:val="667"/>
        </w:trPr>
        <w:tc>
          <w:tcPr>
            <w:tcW w:w="5985" w:type="dxa"/>
            <w:shd w:val="clear" w:color="auto" w:fill="auto"/>
            <w:tcMar>
              <w:top w:w="100" w:type="dxa"/>
              <w:left w:w="100" w:type="dxa"/>
              <w:bottom w:w="100" w:type="dxa"/>
              <w:right w:w="100" w:type="dxa"/>
            </w:tcMar>
          </w:tcPr>
          <w:p w14:paraId="6DAF5948" w14:textId="77777777" w:rsidR="00E94B5B" w:rsidRDefault="00ED1BCA">
            <w:pPr>
              <w:widowControl w:val="0"/>
              <w:pBdr>
                <w:top w:val="nil"/>
                <w:left w:val="nil"/>
                <w:bottom w:val="nil"/>
                <w:right w:val="nil"/>
                <w:between w:val="nil"/>
              </w:pBdr>
              <w:spacing w:line="240" w:lineRule="auto"/>
              <w:ind w:left="128"/>
              <w:rPr>
                <w:rFonts w:ascii="Calibri" w:eastAsia="Calibri" w:hAnsi="Calibri" w:cs="Calibri"/>
                <w:color w:val="000000"/>
              </w:rPr>
            </w:pPr>
            <w:r>
              <w:rPr>
                <w:rFonts w:ascii="Calibri" w:eastAsia="Calibri" w:hAnsi="Calibri" w:cs="Calibri"/>
                <w:color w:val="000000"/>
              </w:rPr>
              <w:t>3.</w:t>
            </w:r>
          </w:p>
        </w:tc>
      </w:tr>
    </w:tbl>
    <w:p w14:paraId="748D24A2" w14:textId="77777777" w:rsidR="00E94B5B" w:rsidRDefault="00E94B5B">
      <w:pPr>
        <w:widowControl w:val="0"/>
        <w:pBdr>
          <w:top w:val="nil"/>
          <w:left w:val="nil"/>
          <w:bottom w:val="nil"/>
          <w:right w:val="nil"/>
          <w:between w:val="nil"/>
        </w:pBdr>
        <w:rPr>
          <w:color w:val="000000"/>
        </w:rPr>
      </w:pPr>
    </w:p>
    <w:p w14:paraId="65C34985" w14:textId="77777777" w:rsidR="00E94B5B" w:rsidRDefault="00E94B5B">
      <w:pPr>
        <w:widowControl w:val="0"/>
        <w:pBdr>
          <w:top w:val="nil"/>
          <w:left w:val="nil"/>
          <w:bottom w:val="nil"/>
          <w:right w:val="nil"/>
          <w:between w:val="nil"/>
        </w:pBdr>
        <w:rPr>
          <w:color w:val="000000"/>
        </w:rPr>
      </w:pPr>
    </w:p>
    <w:p w14:paraId="0FE85819" w14:textId="77777777" w:rsidR="00E94B5B" w:rsidRDefault="00ED1BCA">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  </w:t>
      </w:r>
    </w:p>
    <w:p w14:paraId="5F887652" w14:textId="77777777" w:rsidR="00E94B5B" w:rsidRDefault="00ED1BCA">
      <w:pPr>
        <w:widowControl w:val="0"/>
        <w:pBdr>
          <w:top w:val="nil"/>
          <w:left w:val="nil"/>
          <w:bottom w:val="nil"/>
          <w:right w:val="nil"/>
          <w:between w:val="nil"/>
        </w:pBdr>
        <w:spacing w:line="240" w:lineRule="auto"/>
        <w:ind w:left="68"/>
        <w:rPr>
          <w:rFonts w:ascii="Calibri" w:eastAsia="Calibri" w:hAnsi="Calibri" w:cs="Calibri"/>
          <w:color w:val="000000"/>
        </w:rPr>
      </w:pPr>
      <w:r>
        <w:rPr>
          <w:rFonts w:ascii="Calibri" w:eastAsia="Calibri" w:hAnsi="Calibri" w:cs="Calibri"/>
          <w:noProof/>
          <w:color w:val="000000"/>
        </w:rPr>
        <w:drawing>
          <wp:inline distT="19050" distB="19050" distL="19050" distR="19050" wp14:anchorId="1FD38793" wp14:editId="1104E25B">
            <wp:extent cx="1545526" cy="2207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45526" cy="220790"/>
                    </a:xfrm>
                    <a:prstGeom prst="rect">
                      <a:avLst/>
                    </a:prstGeom>
                    <a:ln/>
                  </pic:spPr>
                </pic:pic>
              </a:graphicData>
            </a:graphic>
          </wp:inline>
        </w:drawing>
      </w:r>
    </w:p>
    <w:p w14:paraId="11300D52" w14:textId="77777777" w:rsidR="00E94B5B" w:rsidRDefault="00ED1BCA">
      <w:pPr>
        <w:widowControl w:val="0"/>
        <w:pBdr>
          <w:top w:val="nil"/>
          <w:left w:val="nil"/>
          <w:bottom w:val="nil"/>
          <w:right w:val="nil"/>
          <w:between w:val="nil"/>
        </w:pBdr>
        <w:spacing w:before="299" w:line="280" w:lineRule="auto"/>
        <w:ind w:left="1131" w:right="168" w:hanging="357"/>
        <w:rPr>
          <w:rFonts w:ascii="Calibri" w:eastAsia="Calibri" w:hAnsi="Calibri" w:cs="Calibri"/>
          <w:b/>
          <w:color w:val="000000"/>
        </w:rPr>
      </w:pPr>
      <w:r>
        <w:rPr>
          <w:rFonts w:ascii="Calibri" w:eastAsia="Calibri" w:hAnsi="Calibri" w:cs="Calibri"/>
          <w:b/>
          <w:color w:val="000000"/>
        </w:rPr>
        <w:t xml:space="preserve">1. Describe your ministry experiences [places where you have served and what your primary responsibilities have been]: </w:t>
      </w:r>
    </w:p>
    <w:p w14:paraId="7B7BBAFB" w14:textId="77777777" w:rsidR="00E94B5B" w:rsidRDefault="00ED1BCA">
      <w:pPr>
        <w:widowControl w:val="0"/>
        <w:pBdr>
          <w:top w:val="nil"/>
          <w:left w:val="nil"/>
          <w:bottom w:val="nil"/>
          <w:right w:val="nil"/>
          <w:between w:val="nil"/>
        </w:pBdr>
        <w:spacing w:before="2865" w:line="240" w:lineRule="auto"/>
        <w:ind w:left="768"/>
        <w:rPr>
          <w:rFonts w:ascii="Calibri" w:eastAsia="Calibri" w:hAnsi="Calibri" w:cs="Calibri"/>
          <w:color w:val="000000"/>
        </w:rPr>
      </w:pPr>
      <w:r>
        <w:rPr>
          <w:rFonts w:ascii="Calibri" w:eastAsia="Calibri" w:hAnsi="Calibri" w:cs="Calibri"/>
          <w:b/>
          <w:color w:val="000000"/>
        </w:rPr>
        <w:t>2. Explain your goals for this furlough/sabbatical</w:t>
      </w:r>
      <w:r>
        <w:rPr>
          <w:rFonts w:ascii="Calibri" w:eastAsia="Calibri" w:hAnsi="Calibri" w:cs="Calibri"/>
          <w:b/>
        </w:rPr>
        <w:t>:</w:t>
      </w:r>
    </w:p>
    <w:sectPr w:rsidR="00E94B5B">
      <w:pgSz w:w="12240" w:h="15840"/>
      <w:pgMar w:top="720" w:right="1331" w:bottom="1051" w:left="14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5B"/>
    <w:rsid w:val="007D7391"/>
    <w:rsid w:val="00DB7DAF"/>
    <w:rsid w:val="00E94B5B"/>
    <w:rsid w:val="00ED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8BD1"/>
  <w15:docId w15:val="{FD6354C3-8432-4E4D-BE05-C1471C8F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D1BCA"/>
    <w:rPr>
      <w:color w:val="0000FF" w:themeColor="hyperlink"/>
      <w:u w:val="single"/>
    </w:rPr>
  </w:style>
  <w:style w:type="character" w:styleId="UnresolvedMention">
    <w:name w:val="Unresolved Mention"/>
    <w:basedOn w:val="DefaultParagraphFont"/>
    <w:uiPriority w:val="99"/>
    <w:semiHidden/>
    <w:unhideWhenUsed/>
    <w:rsid w:val="00ED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ly.harding.edu/apply/%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McCown</dc:creator>
  <cp:lastModifiedBy>Becky McCown</cp:lastModifiedBy>
  <cp:revision>2</cp:revision>
  <dcterms:created xsi:type="dcterms:W3CDTF">2024-10-21T16:16:00Z</dcterms:created>
  <dcterms:modified xsi:type="dcterms:W3CDTF">2024-10-21T16:16:00Z</dcterms:modified>
</cp:coreProperties>
</file>